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60" w:line="247" w:lineRule="auto"/>
        <w:jc w:val="center"/>
      </w:pPr>
      <w:r>
        <w:rPr>
          <w:rFonts w:ascii="Arial" w:hAnsi="Arial" w:eastAsia="Arial"/>
          <w:b/>
          <w:color w:val="17365D"/>
          <w:sz w:val="22"/>
        </w:rPr>
        <w:t>[HOSPITAL / HEALTH AUTHORITY NAME]</w:t>
      </w:r>
    </w:p>
    <w:p>
      <w:pPr>
        <w:spacing w:after="60" w:line="247" w:lineRule="auto"/>
        <w:jc w:val="center"/>
      </w:pPr>
      <w:r>
        <w:rPr>
          <w:rFonts w:ascii="Arial" w:hAnsi="Arial" w:eastAsia="Arial"/>
          <w:b/>
          <w:color w:val="17365D"/>
          <w:sz w:val="36"/>
        </w:rPr>
        <w:t>PALPITATIONS AND ACUTE TACHYARRHYTHMIAS OR BRADYARRHYTHMIAS PATHWAY</w:t>
      </w:r>
    </w:p>
    <w:p>
      <w:pPr>
        <w:spacing w:after="60" w:line="247" w:lineRule="auto"/>
        <w:jc w:val="center"/>
      </w:pPr>
      <w:r>
        <w:rPr>
          <w:rFonts w:ascii="Arial" w:hAnsi="Arial" w:eastAsia="Arial"/>
          <w:b/>
          <w:color w:val="1F4E78"/>
          <w:sz w:val="23"/>
        </w:rPr>
        <w:t>Protocol 22: Rapid Rhythm Recognition, Stabilization, Cardioversion, Pacing, Reversible-Cause Treatment, Monitoring, and Safe Disposition</w:t>
      </w:r>
    </w:p>
    <w:p>
      <w:pPr>
        <w:spacing w:after="60" w:line="247" w:lineRule="auto"/>
        <w:jc w:val="center"/>
      </w:pPr>
      <w:r>
        <w:rPr>
          <w:rFonts w:ascii="Arial" w:hAnsi="Arial" w:eastAsia="Arial"/>
          <w:b/>
          <w:color w:val="17365D"/>
          <w:sz w:val="16"/>
        </w:rPr>
        <w:t>DRAFT FOR EMERGENCY MEDICINE, INTERNAL MEDICINE, CARDIOLOGY, ELECTROPHYSIOLOGY, ANAESTHESIA, CRITICAL CARE, PAEDIATRICS, OBSTETRICS, GERIATRICS, PHARMACY, LABORATORY, EMS, TRANSFER, AND CLINICAL-GOVERNANCE REVIEW</w:t>
      </w:r>
    </w:p>
    <w:tbl>
      <w:tblPr>
        <w:tblStyle w:val="TableGrid"/>
        <w:tblW w:type="auto" w:w="0"/>
        <w:jc w:val="center"/>
        <w:tblLook w:firstColumn="1" w:firstRow="1" w:lastColumn="0" w:lastRow="0" w:noHBand="0" w:noVBand="1" w:val="04A0"/>
      </w:tblPr>
      <w:tblGrid>
        <w:gridCol w:w="10454"/>
      </w:tblGrid>
      <w:tr>
        <w:tc>
          <w:tcPr>
            <w:tcW w:type="dxa" w:w="10454"/>
            <w:shd w:fill="FFF2CC"/>
            <w:tcMar>
              <w:top w:w="100" w:type="dxa"/>
              <w:start w:w="130" w:type="dxa"/>
              <w:bottom w:w="100" w:type="dxa"/>
              <w:end w:w="130" w:type="dxa"/>
            </w:tcMar>
          </w:tcPr>
          <w:p>
            <w:pPr>
              <w:keepLines/>
              <w:spacing w:after="0"/>
            </w:pPr>
            <w:r>
              <w:rPr>
                <w:rFonts w:ascii="Arial" w:hAnsi="Arial" w:eastAsia="Arial"/>
                <w:b/>
                <w:color w:val="17365D"/>
                <w:sz w:val="18"/>
              </w:rPr>
              <w:t>IMMEDIATE SAFETY RULE:</w:t>
            </w:r>
            <w:r>
              <w:rPr>
                <w:rFonts w:ascii="Arial" w:hAnsi="Arial" w:eastAsia="Arial"/>
                <w:b/>
                <w:sz w:val="18"/>
              </w:rPr>
              <w:t xml:space="preserve"> Treat the patient, not the monitor. If tachycardia or bradycardia is causing hypotension, acute altered mental status, shock, ischaemic chest discomfort, acute heart failure, syncope, or rapidly worsening perfusion, begin resuscitation and definitive electrical treatment without waiting for a perfect rhythm diagnosis. If there is no pulse, activate the cardiac-arrest pathway immediately.</w:t>
            </w:r>
          </w:p>
        </w:tc>
      </w:tr>
    </w:tbl>
    <w:p>
      <w:pPr>
        <w:spacing w:before="100" w:after="60" w:line="247" w:lineRule="auto"/>
      </w:pPr>
      <w:r>
        <w:rPr>
          <w:rFonts w:ascii="Arial" w:hAnsi="Arial" w:eastAsia="Arial"/>
          <w:b/>
          <w:sz w:val="18"/>
        </w:rPr>
        <w:t>STATUS:</w:t>
      </w:r>
      <w:r>
        <w:rPr>
          <w:rFonts w:ascii="Arial" w:hAnsi="Arial" w:eastAsia="Arial"/>
          <w:i w:val="0"/>
          <w:sz w:val="18"/>
        </w:rPr>
        <w:t xml:space="preserve"> This is a draft clinical-governance document. Exact triage categories, cardioversion energies, defibrillator operation, sedation regimens, vagal manoeuvres, antiarrhythmic and rate-control drugs, electrolyte targets, pacing method, temporary transvenous-pacing pathway, anticoagulation rules, device management, paediatric dosing, pregnancy guidance, monitoring duration, admission thresholds, and transfer arrangements must be approved locally before implementation. Adult doses in this document require independent medication checking and do not apply to children.</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376"/>
            <w:shd w:fill="17365D"/>
            <w:vAlign w:val="center"/>
            <w:tcMar>
              <w:top w:w="80" w:type="dxa"/>
              <w:start w:w="90" w:type="dxa"/>
              <w:bottom w:w="80" w:type="dxa"/>
              <w:end w:w="90" w:type="dxa"/>
            </w:tcMar>
          </w:tcPr>
          <w:p>
            <w:pPr>
              <w:keepLines/>
              <w:spacing w:after="0"/>
            </w:pPr>
            <w:r>
              <w:rPr>
                <w:rFonts w:ascii="Arial" w:hAnsi="Arial" w:eastAsia="Arial"/>
                <w:b/>
                <w:color w:val="FFFFFF"/>
                <w:sz w:val="16"/>
              </w:rPr>
              <w:t>Document control</w:t>
            </w:r>
          </w:p>
        </w:tc>
        <w:tc>
          <w:tcPr>
            <w:tcW w:type="dxa" w:w="7992"/>
            <w:shd w:fill="17365D"/>
            <w:vAlign w:val="center"/>
            <w:tcMar>
              <w:top w:w="80" w:type="dxa"/>
              <w:start w:w="90" w:type="dxa"/>
              <w:bottom w:w="80" w:type="dxa"/>
              <w:end w:w="90" w:type="dxa"/>
            </w:tcMar>
          </w:tcPr>
          <w:p>
            <w:pPr>
              <w:keepLines/>
              <w:spacing w:after="0"/>
            </w:pPr>
            <w:r>
              <w:rPr>
                <w:rFonts w:ascii="Arial" w:hAnsi="Arial" w:eastAsia="Arial"/>
                <w:b/>
                <w:color w:val="FFFFFF"/>
                <w:sz w:val="16"/>
              </w:rPr>
              <w:t>Details</w:t>
            </w:r>
          </w:p>
        </w:tc>
      </w:tr>
      <w:tr>
        <w:trPr>
          <w:cantSplit/>
          <w:cantSplit/>
        </w:trPr>
        <w:tc>
          <w:tcPr>
            <w:tcW w:type="dxa" w:w="2376"/>
            <w:vAlign w:val="top"/>
            <w:tcMar>
              <w:top w:w="80" w:type="dxa"/>
              <w:start w:w="90" w:type="dxa"/>
              <w:bottom w:w="80" w:type="dxa"/>
              <w:end w:w="90" w:type="dxa"/>
            </w:tcMar>
          </w:tcPr>
          <w:p>
            <w:pPr>
              <w:keepLines/>
              <w:spacing w:after="0"/>
            </w:pPr>
            <w:r>
              <w:rPr>
                <w:rFonts w:ascii="Arial" w:hAnsi="Arial" w:eastAsia="Arial"/>
                <w:sz w:val="16"/>
              </w:rPr>
              <w:t>Document owner</w:t>
            </w:r>
          </w:p>
        </w:tc>
        <w:tc>
          <w:tcPr>
            <w:tcW w:type="dxa" w:w="7992"/>
            <w:vAlign w:val="top"/>
            <w:tcMar>
              <w:top w:w="80" w:type="dxa"/>
              <w:start w:w="90" w:type="dxa"/>
              <w:bottom w:w="80" w:type="dxa"/>
              <w:end w:w="90" w:type="dxa"/>
            </w:tcMar>
          </w:tcPr>
          <w:p>
            <w:pPr>
              <w:keepLines/>
              <w:spacing w:after="0"/>
            </w:pPr>
            <w:r>
              <w:rPr>
                <w:rFonts w:ascii="Arial" w:hAnsi="Arial" w:eastAsia="Arial"/>
                <w:sz w:val="16"/>
              </w:rPr>
              <w:t>Emergency Department / Medical Services Directorate / Nursing Services / Clinical Governance</w:t>
            </w:r>
          </w:p>
        </w:tc>
      </w:tr>
      <w:tr>
        <w:trPr>
          <w:cantSplit/>
          <w:cantSplit/>
        </w:trPr>
        <w:tc>
          <w:tcPr>
            <w:tcW w:type="dxa" w:w="2376"/>
            <w:vAlign w:val="top"/>
            <w:tcMar>
              <w:top w:w="80" w:type="dxa"/>
              <w:start w:w="90" w:type="dxa"/>
              <w:bottom w:w="80" w:type="dxa"/>
              <w:end w:w="90" w:type="dxa"/>
            </w:tcMar>
          </w:tcPr>
          <w:p>
            <w:pPr>
              <w:keepLines/>
              <w:spacing w:after="0"/>
            </w:pPr>
            <w:r>
              <w:rPr>
                <w:rFonts w:ascii="Arial" w:hAnsi="Arial" w:eastAsia="Arial"/>
                <w:sz w:val="16"/>
              </w:rPr>
              <w:t>Clinical leads</w:t>
            </w:r>
          </w:p>
        </w:tc>
        <w:tc>
          <w:tcPr>
            <w:tcW w:type="dxa" w:w="7992"/>
            <w:vAlign w:val="top"/>
            <w:tcMar>
              <w:top w:w="80" w:type="dxa"/>
              <w:start w:w="90" w:type="dxa"/>
              <w:bottom w:w="80" w:type="dxa"/>
              <w:end w:w="90" w:type="dxa"/>
            </w:tcMar>
          </w:tcPr>
          <w:p>
            <w:pPr>
              <w:keepLines/>
              <w:spacing w:after="0"/>
            </w:pPr>
            <w:r>
              <w:rPr>
                <w:rFonts w:ascii="Arial" w:hAnsi="Arial" w:eastAsia="Arial"/>
                <w:sz w:val="16"/>
              </w:rPr>
              <w:t>Emergency Medicine; Internal Medicine; Cardiology / Electrophysiology; Anaesthesia / Critical Care</w:t>
            </w:r>
          </w:p>
        </w:tc>
      </w:tr>
      <w:tr>
        <w:trPr>
          <w:cantSplit/>
          <w:cantSplit/>
        </w:trPr>
        <w:tc>
          <w:tcPr>
            <w:tcW w:type="dxa" w:w="2376"/>
            <w:vAlign w:val="top"/>
            <w:tcMar>
              <w:top w:w="80" w:type="dxa"/>
              <w:start w:w="90" w:type="dxa"/>
              <w:bottom w:w="80" w:type="dxa"/>
              <w:end w:w="90" w:type="dxa"/>
            </w:tcMar>
          </w:tcPr>
          <w:p>
            <w:pPr>
              <w:keepLines/>
              <w:spacing w:after="0"/>
            </w:pPr>
            <w:r>
              <w:rPr>
                <w:rFonts w:ascii="Arial" w:hAnsi="Arial" w:eastAsia="Arial"/>
                <w:sz w:val="16"/>
              </w:rPr>
              <w:t>Supporting departments</w:t>
            </w:r>
          </w:p>
        </w:tc>
        <w:tc>
          <w:tcPr>
            <w:tcW w:type="dxa" w:w="7992"/>
            <w:vAlign w:val="top"/>
            <w:tcMar>
              <w:top w:w="80" w:type="dxa"/>
              <w:start w:w="90" w:type="dxa"/>
              <w:bottom w:w="80" w:type="dxa"/>
              <w:end w:w="90" w:type="dxa"/>
            </w:tcMar>
          </w:tcPr>
          <w:p>
            <w:pPr>
              <w:keepLines/>
              <w:spacing w:after="0"/>
            </w:pPr>
            <w:r>
              <w:rPr>
                <w:rFonts w:ascii="Arial" w:hAnsi="Arial" w:eastAsia="Arial"/>
                <w:sz w:val="16"/>
              </w:rPr>
              <w:t>Paediatrics; Obstetrics; Geriatrics; Pharmacy; Laboratory; Radiology; EMS; Patient Transport / Transfer Coordination</w:t>
            </w:r>
          </w:p>
        </w:tc>
      </w:tr>
      <w:tr>
        <w:trPr>
          <w:cantSplit/>
          <w:cantSplit/>
        </w:trPr>
        <w:tc>
          <w:tcPr>
            <w:tcW w:type="dxa" w:w="2376"/>
            <w:vAlign w:val="top"/>
            <w:tcMar>
              <w:top w:w="80" w:type="dxa"/>
              <w:start w:w="90" w:type="dxa"/>
              <w:bottom w:w="80" w:type="dxa"/>
              <w:end w:w="90" w:type="dxa"/>
            </w:tcMar>
          </w:tcPr>
          <w:p>
            <w:pPr>
              <w:keepLines/>
              <w:spacing w:after="0"/>
            </w:pPr>
            <w:r>
              <w:rPr>
                <w:rFonts w:ascii="Arial" w:hAnsi="Arial" w:eastAsia="Arial"/>
                <w:sz w:val="16"/>
              </w:rPr>
              <w:t>Applies to</w:t>
            </w:r>
          </w:p>
        </w:tc>
        <w:tc>
          <w:tcPr>
            <w:tcW w:type="dxa" w:w="7992"/>
            <w:vAlign w:val="top"/>
            <w:tcMar>
              <w:top w:w="80" w:type="dxa"/>
              <w:start w:w="90" w:type="dxa"/>
              <w:bottom w:w="80" w:type="dxa"/>
              <w:end w:w="90" w:type="dxa"/>
            </w:tcMar>
          </w:tcPr>
          <w:p>
            <w:pPr>
              <w:keepLines/>
              <w:spacing w:after="0"/>
            </w:pPr>
            <w:r>
              <w:rPr>
                <w:rFonts w:ascii="Arial" w:hAnsi="Arial" w:eastAsia="Arial"/>
                <w:sz w:val="16"/>
              </w:rPr>
              <w:t>All staff involved in recognition, triage, stabilization, rhythm assessment, treatment, monitoring, referral, transfer, admission, discharge, and follow-up of patients with palpitations or suspected acute tachyarrhythmia or bradyarrhythmia</w:t>
            </w:r>
          </w:p>
        </w:tc>
      </w:tr>
      <w:tr>
        <w:trPr>
          <w:cantSplit/>
          <w:cantSplit/>
        </w:trPr>
        <w:tc>
          <w:tcPr>
            <w:tcW w:type="dxa" w:w="2376"/>
            <w:vAlign w:val="top"/>
            <w:tcMar>
              <w:top w:w="80" w:type="dxa"/>
              <w:start w:w="90" w:type="dxa"/>
              <w:bottom w:w="80" w:type="dxa"/>
              <w:end w:w="90" w:type="dxa"/>
            </w:tcMar>
          </w:tcPr>
          <w:p>
            <w:pPr>
              <w:keepLines/>
              <w:spacing w:after="0"/>
            </w:pPr>
            <w:r>
              <w:rPr>
                <w:rFonts w:ascii="Arial" w:hAnsi="Arial" w:eastAsia="Arial"/>
                <w:sz w:val="16"/>
              </w:rPr>
              <w:t>Policy number</w:t>
            </w:r>
          </w:p>
        </w:tc>
        <w:tc>
          <w:tcPr>
            <w:tcW w:type="dxa" w:w="7992"/>
            <w:vAlign w:val="top"/>
            <w:tcMar>
              <w:top w:w="80" w:type="dxa"/>
              <w:start w:w="90" w:type="dxa"/>
              <w:bottom w:w="80" w:type="dxa"/>
              <w:end w:w="90" w:type="dxa"/>
            </w:tcMar>
          </w:tcPr>
          <w:p>
            <w:pPr>
              <w:keepLines/>
              <w:spacing w:after="0"/>
            </w:pPr>
            <w:r>
              <w:rPr>
                <w:rFonts w:ascii="Arial" w:hAnsi="Arial" w:eastAsia="Arial"/>
                <w:sz w:val="16"/>
              </w:rPr>
              <w:t>ED-CLIN-022</w:t>
            </w:r>
          </w:p>
        </w:tc>
      </w:tr>
      <w:tr>
        <w:trPr>
          <w:cantSplit/>
          <w:cantSplit/>
        </w:trPr>
        <w:tc>
          <w:tcPr>
            <w:tcW w:type="dxa" w:w="2376"/>
            <w:vAlign w:val="top"/>
            <w:tcMar>
              <w:top w:w="80" w:type="dxa"/>
              <w:start w:w="90" w:type="dxa"/>
              <w:bottom w:w="80" w:type="dxa"/>
              <w:end w:w="90" w:type="dxa"/>
            </w:tcMar>
          </w:tcPr>
          <w:p>
            <w:pPr>
              <w:keepLines/>
              <w:spacing w:after="0"/>
            </w:pPr>
            <w:r>
              <w:rPr>
                <w:rFonts w:ascii="Arial" w:hAnsi="Arial" w:eastAsia="Arial"/>
                <w:sz w:val="16"/>
              </w:rPr>
              <w:t>Version</w:t>
            </w:r>
          </w:p>
        </w:tc>
        <w:tc>
          <w:tcPr>
            <w:tcW w:type="dxa" w:w="7992"/>
            <w:vAlign w:val="top"/>
            <w:tcMar>
              <w:top w:w="80" w:type="dxa"/>
              <w:start w:w="90" w:type="dxa"/>
              <w:bottom w:w="80" w:type="dxa"/>
              <w:end w:w="90" w:type="dxa"/>
            </w:tcMar>
          </w:tcPr>
          <w:p>
            <w:pPr>
              <w:keepLines/>
              <w:spacing w:after="0"/>
            </w:pPr>
            <w:r>
              <w:rPr>
                <w:rFonts w:ascii="Arial" w:hAnsi="Arial" w:eastAsia="Arial"/>
                <w:sz w:val="16"/>
              </w:rPr>
              <w:t>Draft 1.0</w:t>
            </w:r>
          </w:p>
        </w:tc>
      </w:tr>
      <w:tr>
        <w:trPr>
          <w:cantSplit/>
          <w:cantSplit/>
        </w:trPr>
        <w:tc>
          <w:tcPr>
            <w:tcW w:type="dxa" w:w="2376"/>
            <w:vAlign w:val="top"/>
            <w:tcMar>
              <w:top w:w="80" w:type="dxa"/>
              <w:start w:w="90" w:type="dxa"/>
              <w:bottom w:w="80" w:type="dxa"/>
              <w:end w:w="90" w:type="dxa"/>
            </w:tcMar>
          </w:tcPr>
          <w:p>
            <w:pPr>
              <w:keepLines/>
              <w:spacing w:after="0"/>
            </w:pPr>
            <w:r>
              <w:rPr>
                <w:rFonts w:ascii="Arial" w:hAnsi="Arial" w:eastAsia="Arial"/>
                <w:sz w:val="16"/>
              </w:rPr>
              <w:t>Approval date</w:t>
            </w:r>
          </w:p>
        </w:tc>
        <w:tc>
          <w:tcPr>
            <w:tcW w:type="dxa" w:w="7992"/>
            <w:vAlign w:val="top"/>
            <w:tcMar>
              <w:top w:w="80" w:type="dxa"/>
              <w:start w:w="90" w:type="dxa"/>
              <w:bottom w:w="80" w:type="dxa"/>
              <w:end w:w="90" w:type="dxa"/>
            </w:tcMar>
          </w:tcPr>
          <w:p>
            <w:pPr>
              <w:keepLines/>
              <w:spacing w:after="0"/>
            </w:pPr>
            <w:r>
              <w:rPr>
                <w:rFonts w:ascii="Arial" w:hAnsi="Arial" w:eastAsia="Arial"/>
                <w:sz w:val="16"/>
              </w:rPr>
              <w:t>[Insert]</w:t>
            </w:r>
          </w:p>
        </w:tc>
      </w:tr>
      <w:tr>
        <w:trPr>
          <w:cantSplit/>
          <w:cantSplit/>
        </w:trPr>
        <w:tc>
          <w:tcPr>
            <w:tcW w:type="dxa" w:w="2376"/>
            <w:vAlign w:val="top"/>
            <w:tcMar>
              <w:top w:w="80" w:type="dxa"/>
              <w:start w:w="90" w:type="dxa"/>
              <w:bottom w:w="80" w:type="dxa"/>
              <w:end w:w="90" w:type="dxa"/>
            </w:tcMar>
          </w:tcPr>
          <w:p>
            <w:pPr>
              <w:keepLines/>
              <w:spacing w:after="0"/>
            </w:pPr>
            <w:r>
              <w:rPr>
                <w:rFonts w:ascii="Arial" w:hAnsi="Arial" w:eastAsia="Arial"/>
                <w:sz w:val="16"/>
              </w:rPr>
              <w:t>Effective date</w:t>
            </w:r>
          </w:p>
        </w:tc>
        <w:tc>
          <w:tcPr>
            <w:tcW w:type="dxa" w:w="7992"/>
            <w:vAlign w:val="top"/>
            <w:tcMar>
              <w:top w:w="80" w:type="dxa"/>
              <w:start w:w="90" w:type="dxa"/>
              <w:bottom w:w="80" w:type="dxa"/>
              <w:end w:w="90" w:type="dxa"/>
            </w:tcMar>
          </w:tcPr>
          <w:p>
            <w:pPr>
              <w:keepLines/>
              <w:spacing w:after="0"/>
            </w:pPr>
            <w:r>
              <w:rPr>
                <w:rFonts w:ascii="Arial" w:hAnsi="Arial" w:eastAsia="Arial"/>
                <w:sz w:val="16"/>
              </w:rPr>
              <w:t>[Insert]</w:t>
            </w:r>
          </w:p>
        </w:tc>
      </w:tr>
      <w:tr>
        <w:trPr>
          <w:cantSplit/>
          <w:cantSplit/>
        </w:trPr>
        <w:tc>
          <w:tcPr>
            <w:tcW w:type="dxa" w:w="2376"/>
            <w:vAlign w:val="top"/>
            <w:tcMar>
              <w:top w:w="80" w:type="dxa"/>
              <w:start w:w="90" w:type="dxa"/>
              <w:bottom w:w="80" w:type="dxa"/>
              <w:end w:w="90" w:type="dxa"/>
            </w:tcMar>
          </w:tcPr>
          <w:p>
            <w:pPr>
              <w:keepLines/>
              <w:spacing w:after="0"/>
            </w:pPr>
            <w:r>
              <w:rPr>
                <w:rFonts w:ascii="Arial" w:hAnsi="Arial" w:eastAsia="Arial"/>
                <w:sz w:val="16"/>
              </w:rPr>
              <w:t>Review date</w:t>
            </w:r>
          </w:p>
        </w:tc>
        <w:tc>
          <w:tcPr>
            <w:tcW w:type="dxa" w:w="7992"/>
            <w:vAlign w:val="top"/>
            <w:tcMar>
              <w:top w:w="80" w:type="dxa"/>
              <w:start w:w="90" w:type="dxa"/>
              <w:bottom w:w="80" w:type="dxa"/>
              <w:end w:w="90" w:type="dxa"/>
            </w:tcMar>
          </w:tcPr>
          <w:p>
            <w:pPr>
              <w:keepLines/>
              <w:spacing w:after="0"/>
            </w:pPr>
            <w:r>
              <w:rPr>
                <w:rFonts w:ascii="Arial" w:hAnsi="Arial" w:eastAsia="Arial"/>
                <w:sz w:val="16"/>
              </w:rPr>
              <w:t>[Insert - normally within 12 months of approval or sooner after major guideline, formulary, equipment, or safety change]</w:t>
            </w:r>
          </w:p>
        </w:tc>
      </w:tr>
      <w:tr>
        <w:trPr>
          <w:cantSplit/>
          <w:cantSplit/>
        </w:trPr>
        <w:tc>
          <w:tcPr>
            <w:tcW w:type="dxa" w:w="2376"/>
            <w:vAlign w:val="top"/>
            <w:tcMar>
              <w:top w:w="80" w:type="dxa"/>
              <w:start w:w="90" w:type="dxa"/>
              <w:bottom w:w="80" w:type="dxa"/>
              <w:end w:w="90" w:type="dxa"/>
            </w:tcMar>
          </w:tcPr>
          <w:p>
            <w:pPr>
              <w:keepLines/>
              <w:spacing w:after="0"/>
            </w:pPr>
            <w:r>
              <w:rPr>
                <w:rFonts w:ascii="Arial" w:hAnsi="Arial" w:eastAsia="Arial"/>
                <w:sz w:val="16"/>
              </w:rPr>
              <w:t>Related protocols</w:t>
            </w:r>
          </w:p>
        </w:tc>
        <w:tc>
          <w:tcPr>
            <w:tcW w:type="dxa" w:w="7992"/>
            <w:vAlign w:val="top"/>
            <w:tcMar>
              <w:top w:w="80" w:type="dxa"/>
              <w:start w:w="90" w:type="dxa"/>
              <w:bottom w:w="80" w:type="dxa"/>
              <w:end w:w="90" w:type="dxa"/>
            </w:tcMar>
          </w:tcPr>
          <w:p>
            <w:pPr>
              <w:keepLines/>
              <w:spacing w:after="0"/>
            </w:pPr>
            <w:r>
              <w:rPr>
                <w:rFonts w:ascii="Arial" w:hAnsi="Arial" w:eastAsia="Arial"/>
                <w:sz w:val="16"/>
              </w:rPr>
              <w:t>Protocol 1 - Emergency Department Patient Journey; Protocol 3 - Resuscitation and Initial Stabilization; Protocol 4 - Clinical Assessment and Documentation; Protocol 5 - Investigations and Critical Results; Protocol 7 - Monitoring and Reassessment; Protocol 13 - Acute Chest Pain / ACS; Protocol 14 - Acute Breathlessness; Protocol 16 - Shock; Protocol 17 - Altered Mental Status; Protocol 21 - Syncope / TLoC; cardiac-arrest, toxicology, hyperkalaemia, procedural-sedation, pregnancy, paediatric-resuscitation, and transfer protocols</w:t>
            </w:r>
          </w:p>
        </w:tc>
      </w:tr>
    </w:tbl>
    <w:p>
      <w:pPr>
        <w:spacing w:after="60" w:line="247" w:lineRule="auto"/>
      </w:pPr>
    </w:p>
    <w:p>
      <w:pPr>
        <w:pStyle w:val="Heading1"/>
        <w:keepNext/>
        <w:pageBreakBefore w:val="0"/>
      </w:pPr>
      <w:r>
        <w:rPr>
          <w:rFonts w:ascii="Arial" w:hAnsi="Arial" w:eastAsia="Arial"/>
          <w:b/>
          <w:color w:val="17365D"/>
          <w:sz w:val="28"/>
        </w:rPr>
        <w:t>1. Purpose</w:t>
      </w:r>
    </w:p>
    <w:p>
      <w:pPr>
        <w:spacing w:after="60" w:line="247" w:lineRule="auto"/>
      </w:pPr>
      <w:r>
        <w:rPr>
          <w:rFonts w:ascii="Arial" w:hAnsi="Arial" w:eastAsia="Arial"/>
          <w:i w:val="0"/>
          <w:sz w:val="18"/>
        </w:rPr>
        <w:t>To provide a standardized emergency-department pathway for patients with palpitations, suspected or confirmed tachyarrhythmia, bradyarrhythmia, conduction disturbance, pacemaker or implantable-cardioverter-defibrillator concern, or rhythm-related instability. The protocol supports immediate stabilization, safe rhythm classification, time-critical electrical therapy, targeted medication use, treatment of reversible causes, repeated reassessment, specialist escalation, and safe disposition.</w:t>
      </w:r>
    </w:p>
    <w:p>
      <w:pPr>
        <w:pStyle w:val="Heading1"/>
        <w:keepNext/>
        <w:pageBreakBefore w:val="0"/>
      </w:pPr>
      <w:r>
        <w:rPr>
          <w:rFonts w:ascii="Arial" w:hAnsi="Arial" w:eastAsia="Arial"/>
          <w:b/>
          <w:color w:val="17365D"/>
          <w:sz w:val="28"/>
        </w:rPr>
        <w:t>2. Scope</w:t>
      </w:r>
    </w:p>
    <w:p>
      <w:pPr>
        <w:spacing w:after="60" w:line="247" w:lineRule="auto"/>
      </w:pPr>
      <w:r>
        <w:rPr>
          <w:rFonts w:ascii="Arial" w:hAnsi="Arial" w:eastAsia="Arial"/>
          <w:i w:val="0"/>
          <w:sz w:val="18"/>
        </w:rPr>
        <w:t>This protocol applies from first clinical contact until discharge, admission, transfer, or activation of another definitive pathway. It covers adults and provides escalation principles for children and pregnancy; paediatric dosing and specialist obstetric-cardiac management remain governed by approved age- and pregnancy-specific protocols. It does not replace the cardiac-arrest algorithm, acute coronary syndrome pathway, toxicology guidance, or specialist electrophysiology advice.</w:t>
      </w:r>
    </w:p>
    <w:p>
      <w:pPr>
        <w:pStyle w:val="Heading1"/>
        <w:keepNext/>
        <w:pageBreakBefore w:val="0"/>
      </w:pPr>
      <w:r>
        <w:rPr>
          <w:rFonts w:ascii="Arial" w:hAnsi="Arial" w:eastAsia="Arial"/>
          <w:b/>
          <w:color w:val="17365D"/>
          <w:sz w:val="28"/>
        </w:rPr>
        <w:t>3. Core policy statements</w:t>
      </w:r>
    </w:p>
    <w:p>
      <w:pPr>
        <w:pStyle w:val="ListBullet"/>
        <w:keepLines/>
        <w:spacing w:after="30" w:line="240" w:lineRule="auto"/>
      </w:pPr>
      <w:r>
        <w:rPr>
          <w:rFonts w:ascii="Arial" w:hAnsi="Arial" w:eastAsia="Arial"/>
          <w:sz w:val="18"/>
        </w:rPr>
        <w:t>All patients with ongoing palpitations, abnormal pulse, syncope, chest discomfort, breathlessness, haemodynamic symptoms, or an arrhythmia on monitoring must have prompt observations, pulse assessment, and a 12-lead ECG whenever this does not delay emergency treatment.</w:t>
      </w:r>
    </w:p>
    <w:p>
      <w:pPr>
        <w:pStyle w:val="ListBullet"/>
        <w:keepLines/>
        <w:spacing w:after="30" w:line="240" w:lineRule="auto"/>
      </w:pPr>
      <w:r>
        <w:rPr>
          <w:rFonts w:ascii="Arial" w:hAnsi="Arial" w:eastAsia="Arial"/>
          <w:sz w:val="18"/>
        </w:rPr>
        <w:t>Clinical instability must be attributed carefully. Sinus tachycardia is often a compensatory response to sepsis, haemorrhage, hypoxia, pain, fever, pulmonary embolism, or metabolic disturbance; suppressing the rate without treating the cause may cause harm.</w:t>
      </w:r>
    </w:p>
    <w:p>
      <w:pPr>
        <w:pStyle w:val="ListBullet"/>
        <w:keepLines/>
        <w:spacing w:after="30" w:line="240" w:lineRule="auto"/>
      </w:pPr>
      <w:r>
        <w:rPr>
          <w:rFonts w:ascii="Arial" w:hAnsi="Arial" w:eastAsia="Arial"/>
          <w:sz w:val="18"/>
        </w:rPr>
        <w:t>Unstable tachyarrhythmia with a pulse requires synchronized cardioversion except polymorphic ventricular tachycardia, which requires immediate unsynchronized high-energy shock. Unstable bradyarrhythmia requires simultaneous reversible-cause treatment and atropine, pacing, and/or vasoactive support according to the approved algorithm.</w:t>
      </w:r>
    </w:p>
    <w:p>
      <w:pPr>
        <w:pStyle w:val="ListBullet"/>
        <w:keepLines/>
        <w:spacing w:after="30" w:line="240" w:lineRule="auto"/>
      </w:pPr>
      <w:r>
        <w:rPr>
          <w:rFonts w:ascii="Arial" w:hAnsi="Arial" w:eastAsia="Arial"/>
          <w:sz w:val="18"/>
        </w:rPr>
        <w:t>A regular monomorphic wide-complex tachycardia must be managed as ventricular tachycardia unless a safer alternative diagnosis is established. Verapamil or diltiazem must not be given to an undifferentiated wide-complex tachycardia.</w:t>
      </w:r>
    </w:p>
    <w:p>
      <w:pPr>
        <w:pStyle w:val="ListBullet"/>
        <w:keepLines/>
        <w:spacing w:after="30" w:line="240" w:lineRule="auto"/>
      </w:pPr>
      <w:r>
        <w:rPr>
          <w:rFonts w:ascii="Arial" w:hAnsi="Arial" w:eastAsia="Arial"/>
          <w:sz w:val="18"/>
        </w:rPr>
        <w:t>Adenosine is reserved for appropriate regular rhythms with continuous monitoring and resuscitation readiness. It must not be used for unstable, irregularly irregular, or polymorphic wide-complex tachycardia.</w:t>
      </w:r>
    </w:p>
    <w:p>
      <w:pPr>
        <w:pStyle w:val="ListBullet"/>
        <w:keepLines/>
        <w:spacing w:after="30" w:line="240" w:lineRule="auto"/>
      </w:pPr>
      <w:r>
        <w:rPr>
          <w:rFonts w:ascii="Arial" w:hAnsi="Arial" w:eastAsia="Arial"/>
          <w:sz w:val="18"/>
        </w:rPr>
        <w:t>Irregular wide-complex tachycardia may represent pre-excited atrial fibrillation. AV-nodal-blocking drugs, including beta-blockers, diltiazem/verapamil, digoxin, and IV amiodarone, must not be given when pre-excitation is suspected; urgent cardioversion and expert advice are required.</w:t>
      </w:r>
    </w:p>
    <w:p>
      <w:pPr>
        <w:pStyle w:val="ListBullet"/>
        <w:keepLines/>
        <w:spacing w:after="30" w:line="240" w:lineRule="auto"/>
      </w:pPr>
      <w:r>
        <w:rPr>
          <w:rFonts w:ascii="Arial" w:hAnsi="Arial" w:eastAsia="Arial"/>
          <w:sz w:val="18"/>
        </w:rPr>
        <w:t>All electrical procedures and IV antiarrhythmic treatment require defibrillation/pacing capability, appropriately trained staff, medication checks, continuous monitoring, and explicit reassessment.</w:t>
      </w:r>
    </w:p>
    <w:p>
      <w:pPr>
        <w:pStyle w:val="ListBullet"/>
        <w:keepLines/>
        <w:spacing w:after="30" w:line="240" w:lineRule="auto"/>
      </w:pPr>
      <w:r>
        <w:rPr>
          <w:rFonts w:ascii="Arial" w:hAnsi="Arial" w:eastAsia="Arial"/>
          <w:sz w:val="18"/>
        </w:rPr>
        <w:t>Every disposition decision must account for the rhythm, underlying cause, structural heart disease, ECG abnormalities between episodes, recurrence, treatment response, comorbidity, social safety, follow-up access, and risk of sudden deterioration.</w:t>
      </w:r>
    </w:p>
    <w:p>
      <w:pPr>
        <w:pStyle w:val="Heading1"/>
        <w:keepNext/>
        <w:pageBreakBefore w:val="0"/>
      </w:pPr>
      <w:r>
        <w:rPr>
          <w:rFonts w:ascii="Arial" w:hAnsi="Arial" w:eastAsia="Arial"/>
          <w:b/>
          <w:color w:val="17365D"/>
          <w:sz w:val="28"/>
        </w:rPr>
        <w:t>4. Definitions</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664"/>
            <w:shd w:fill="17365D"/>
            <w:vAlign w:val="center"/>
            <w:tcMar>
              <w:top w:w="80" w:type="dxa"/>
              <w:start w:w="90" w:type="dxa"/>
              <w:bottom w:w="80" w:type="dxa"/>
              <w:end w:w="90" w:type="dxa"/>
            </w:tcMar>
          </w:tcPr>
          <w:p>
            <w:pPr>
              <w:keepLines/>
              <w:spacing w:after="0"/>
            </w:pPr>
            <w:r>
              <w:rPr>
                <w:rFonts w:ascii="Arial" w:hAnsi="Arial" w:eastAsia="Arial"/>
                <w:b/>
                <w:color w:val="FFFFFF"/>
                <w:sz w:val="16"/>
              </w:rPr>
              <w:t>Term</w:t>
            </w:r>
          </w:p>
        </w:tc>
        <w:tc>
          <w:tcPr>
            <w:tcW w:type="dxa" w:w="7704"/>
            <w:shd w:fill="17365D"/>
            <w:vAlign w:val="center"/>
            <w:tcMar>
              <w:top w:w="80" w:type="dxa"/>
              <w:start w:w="90" w:type="dxa"/>
              <w:bottom w:w="80" w:type="dxa"/>
              <w:end w:w="90" w:type="dxa"/>
            </w:tcMar>
          </w:tcPr>
          <w:p>
            <w:pPr>
              <w:keepLines/>
              <w:spacing w:after="0"/>
            </w:pPr>
            <w:r>
              <w:rPr>
                <w:rFonts w:ascii="Arial" w:hAnsi="Arial" w:eastAsia="Arial"/>
                <w:b/>
                <w:color w:val="FFFFFF"/>
                <w:sz w:val="16"/>
              </w:rPr>
              <w:t>Operational definition</w:t>
            </w:r>
          </w:p>
        </w:tc>
      </w:tr>
      <w:tr>
        <w:trPr>
          <w:cantSplit/>
          <w:cantSplit/>
        </w:trPr>
        <w:tc>
          <w:tcPr>
            <w:tcW w:type="dxa" w:w="2664"/>
            <w:vAlign w:val="top"/>
            <w:tcMar>
              <w:top w:w="80" w:type="dxa"/>
              <w:start w:w="90" w:type="dxa"/>
              <w:bottom w:w="80" w:type="dxa"/>
              <w:end w:w="90" w:type="dxa"/>
            </w:tcMar>
          </w:tcPr>
          <w:p>
            <w:pPr>
              <w:keepLines/>
              <w:spacing w:after="0"/>
            </w:pPr>
            <w:r>
              <w:rPr>
                <w:rFonts w:ascii="Arial" w:hAnsi="Arial" w:eastAsia="Arial"/>
                <w:sz w:val="16"/>
              </w:rPr>
              <w:t>Palpitations</w:t>
            </w:r>
          </w:p>
        </w:tc>
        <w:tc>
          <w:tcPr>
            <w:tcW w:type="dxa" w:w="7704"/>
            <w:vAlign w:val="top"/>
            <w:tcMar>
              <w:top w:w="80" w:type="dxa"/>
              <w:start w:w="90" w:type="dxa"/>
              <w:bottom w:w="80" w:type="dxa"/>
              <w:end w:w="90" w:type="dxa"/>
            </w:tcMar>
          </w:tcPr>
          <w:p>
            <w:pPr>
              <w:keepLines/>
              <w:spacing w:after="0"/>
            </w:pPr>
            <w:r>
              <w:rPr>
                <w:rFonts w:ascii="Arial" w:hAnsi="Arial" w:eastAsia="Arial"/>
                <w:sz w:val="16"/>
              </w:rPr>
              <w:t>An uncomfortable awareness of heartbeat described as racing, pounding, fluttering, skipping, or irregularity. The symptom may reflect arrhythmia, sinus rhythm, ectopy, heightened awareness, or a non-cardiac cause.</w:t>
            </w:r>
          </w:p>
        </w:tc>
      </w:tr>
      <w:tr>
        <w:trPr>
          <w:cantSplit/>
          <w:cantSplit/>
        </w:trPr>
        <w:tc>
          <w:tcPr>
            <w:tcW w:type="dxa" w:w="2664"/>
            <w:vAlign w:val="top"/>
            <w:tcMar>
              <w:top w:w="80" w:type="dxa"/>
              <w:start w:w="90" w:type="dxa"/>
              <w:bottom w:w="80" w:type="dxa"/>
              <w:end w:w="90" w:type="dxa"/>
            </w:tcMar>
          </w:tcPr>
          <w:p>
            <w:pPr>
              <w:keepLines/>
              <w:spacing w:after="0"/>
            </w:pPr>
            <w:r>
              <w:rPr>
                <w:rFonts w:ascii="Arial" w:hAnsi="Arial" w:eastAsia="Arial"/>
                <w:sz w:val="16"/>
              </w:rPr>
              <w:t>Tachyarrhythmia</w:t>
            </w:r>
          </w:p>
        </w:tc>
        <w:tc>
          <w:tcPr>
            <w:tcW w:type="dxa" w:w="7704"/>
            <w:vAlign w:val="top"/>
            <w:tcMar>
              <w:top w:w="80" w:type="dxa"/>
              <w:start w:w="90" w:type="dxa"/>
              <w:bottom w:w="80" w:type="dxa"/>
              <w:end w:w="90" w:type="dxa"/>
            </w:tcMar>
          </w:tcPr>
          <w:p>
            <w:pPr>
              <w:keepLines/>
              <w:spacing w:after="0"/>
            </w:pPr>
            <w:r>
              <w:rPr>
                <w:rFonts w:ascii="Arial" w:hAnsi="Arial" w:eastAsia="Arial"/>
                <w:sz w:val="16"/>
              </w:rPr>
              <w:t>A pathologically rapid rhythm. In adult resuscitation pathways, clinically important tachyarrhythmia is commonly above 150/min, but dangerous rhythms can occur at lower rates depending on the patient and mechanism.</w:t>
            </w:r>
          </w:p>
        </w:tc>
      </w:tr>
      <w:tr>
        <w:trPr>
          <w:cantSplit/>
          <w:cantSplit/>
        </w:trPr>
        <w:tc>
          <w:tcPr>
            <w:tcW w:type="dxa" w:w="2664"/>
            <w:vAlign w:val="top"/>
            <w:tcMar>
              <w:top w:w="80" w:type="dxa"/>
              <w:start w:w="90" w:type="dxa"/>
              <w:bottom w:w="80" w:type="dxa"/>
              <w:end w:w="90" w:type="dxa"/>
            </w:tcMar>
          </w:tcPr>
          <w:p>
            <w:pPr>
              <w:keepLines/>
              <w:spacing w:after="0"/>
            </w:pPr>
            <w:r>
              <w:rPr>
                <w:rFonts w:ascii="Arial" w:hAnsi="Arial" w:eastAsia="Arial"/>
                <w:sz w:val="16"/>
              </w:rPr>
              <w:t>Bradyarrhythmia</w:t>
            </w:r>
          </w:p>
        </w:tc>
        <w:tc>
          <w:tcPr>
            <w:tcW w:type="dxa" w:w="7704"/>
            <w:vAlign w:val="top"/>
            <w:tcMar>
              <w:top w:w="80" w:type="dxa"/>
              <w:start w:w="90" w:type="dxa"/>
              <w:bottom w:w="80" w:type="dxa"/>
              <w:end w:w="90" w:type="dxa"/>
            </w:tcMar>
          </w:tcPr>
          <w:p>
            <w:pPr>
              <w:keepLines/>
              <w:spacing w:after="0"/>
            </w:pPr>
            <w:r>
              <w:rPr>
                <w:rFonts w:ascii="Arial" w:hAnsi="Arial" w:eastAsia="Arial"/>
                <w:sz w:val="16"/>
              </w:rPr>
              <w:t>A slow rhythm or conduction disorder. Clinical significance depends on symptoms and perfusion rather than a number alone; a rate below 50/min is a common operational threshold in adults.</w:t>
            </w:r>
          </w:p>
        </w:tc>
      </w:tr>
      <w:tr>
        <w:trPr>
          <w:cantSplit/>
          <w:cantSplit/>
        </w:trPr>
        <w:tc>
          <w:tcPr>
            <w:tcW w:type="dxa" w:w="2664"/>
            <w:vAlign w:val="top"/>
            <w:tcMar>
              <w:top w:w="80" w:type="dxa"/>
              <w:start w:w="90" w:type="dxa"/>
              <w:bottom w:w="80" w:type="dxa"/>
              <w:end w:w="90" w:type="dxa"/>
            </w:tcMar>
          </w:tcPr>
          <w:p>
            <w:pPr>
              <w:keepLines/>
              <w:spacing w:after="0"/>
            </w:pPr>
            <w:r>
              <w:rPr>
                <w:rFonts w:ascii="Arial" w:hAnsi="Arial" w:eastAsia="Arial"/>
                <w:sz w:val="16"/>
              </w:rPr>
              <w:t>Unstable / cardiopulmonary compromise</w:t>
            </w:r>
          </w:p>
        </w:tc>
        <w:tc>
          <w:tcPr>
            <w:tcW w:type="dxa" w:w="7704"/>
            <w:vAlign w:val="top"/>
            <w:tcMar>
              <w:top w:w="80" w:type="dxa"/>
              <w:start w:w="90" w:type="dxa"/>
              <w:bottom w:w="80" w:type="dxa"/>
              <w:end w:w="90" w:type="dxa"/>
            </w:tcMar>
          </w:tcPr>
          <w:p>
            <w:pPr>
              <w:keepLines/>
              <w:spacing w:after="0"/>
            </w:pPr>
            <w:r>
              <w:rPr>
                <w:rFonts w:ascii="Arial" w:hAnsi="Arial" w:eastAsia="Arial"/>
                <w:sz w:val="16"/>
              </w:rPr>
              <w:t>Hypotension, acute altered mental status, signs of shock, ischaemic chest discomfort, acute heart failure, syncope, severe ongoing dyspnoea, or other evidence that the rhythm is impairing perfusion.</w:t>
            </w:r>
          </w:p>
        </w:tc>
      </w:tr>
      <w:tr>
        <w:trPr>
          <w:cantSplit/>
          <w:cantSplit/>
        </w:trPr>
        <w:tc>
          <w:tcPr>
            <w:tcW w:type="dxa" w:w="2664"/>
            <w:vAlign w:val="top"/>
            <w:tcMar>
              <w:top w:w="80" w:type="dxa"/>
              <w:start w:w="90" w:type="dxa"/>
              <w:bottom w:w="80" w:type="dxa"/>
              <w:end w:w="90" w:type="dxa"/>
            </w:tcMar>
          </w:tcPr>
          <w:p>
            <w:pPr>
              <w:keepLines/>
              <w:spacing w:after="0"/>
            </w:pPr>
            <w:r>
              <w:rPr>
                <w:rFonts w:ascii="Arial" w:hAnsi="Arial" w:eastAsia="Arial"/>
                <w:sz w:val="16"/>
              </w:rPr>
              <w:t>Narrow-complex tachycardia</w:t>
            </w:r>
          </w:p>
        </w:tc>
        <w:tc>
          <w:tcPr>
            <w:tcW w:type="dxa" w:w="7704"/>
            <w:vAlign w:val="top"/>
            <w:tcMar>
              <w:top w:w="80" w:type="dxa"/>
              <w:start w:w="90" w:type="dxa"/>
              <w:bottom w:w="80" w:type="dxa"/>
              <w:end w:w="90" w:type="dxa"/>
            </w:tcMar>
          </w:tcPr>
          <w:p>
            <w:pPr>
              <w:keepLines/>
              <w:spacing w:after="0"/>
            </w:pPr>
            <w:r>
              <w:rPr>
                <w:rFonts w:ascii="Arial" w:hAnsi="Arial" w:eastAsia="Arial"/>
                <w:sz w:val="16"/>
              </w:rPr>
              <w:t>Tachycardia with QRS duration under 0.12 second, generally supraventricular in origin.</w:t>
            </w:r>
          </w:p>
        </w:tc>
      </w:tr>
      <w:tr>
        <w:trPr>
          <w:cantSplit/>
          <w:cantSplit/>
        </w:trPr>
        <w:tc>
          <w:tcPr>
            <w:tcW w:type="dxa" w:w="2664"/>
            <w:vAlign w:val="top"/>
            <w:tcMar>
              <w:top w:w="80" w:type="dxa"/>
              <w:start w:w="90" w:type="dxa"/>
              <w:bottom w:w="80" w:type="dxa"/>
              <w:end w:w="90" w:type="dxa"/>
            </w:tcMar>
          </w:tcPr>
          <w:p>
            <w:pPr>
              <w:keepLines/>
              <w:spacing w:after="0"/>
            </w:pPr>
            <w:r>
              <w:rPr>
                <w:rFonts w:ascii="Arial" w:hAnsi="Arial" w:eastAsia="Arial"/>
                <w:sz w:val="16"/>
              </w:rPr>
              <w:t>Wide-complex tachycardia</w:t>
            </w:r>
          </w:p>
        </w:tc>
        <w:tc>
          <w:tcPr>
            <w:tcW w:type="dxa" w:w="7704"/>
            <w:vAlign w:val="top"/>
            <w:tcMar>
              <w:top w:w="80" w:type="dxa"/>
              <w:start w:w="90" w:type="dxa"/>
              <w:bottom w:w="80" w:type="dxa"/>
              <w:end w:w="90" w:type="dxa"/>
            </w:tcMar>
          </w:tcPr>
          <w:p>
            <w:pPr>
              <w:keepLines/>
              <w:spacing w:after="0"/>
            </w:pPr>
            <w:r>
              <w:rPr>
                <w:rFonts w:ascii="Arial" w:hAnsi="Arial" w:eastAsia="Arial"/>
                <w:sz w:val="16"/>
              </w:rPr>
              <w:t>Tachycardia with QRS duration 0.12 second or more due to ventricular origin, bundle-branch block, pre-excitation, ventricular pacing, hyperkalaemia, or sodium-channel blockade.</w:t>
            </w:r>
          </w:p>
        </w:tc>
      </w:tr>
      <w:tr>
        <w:trPr>
          <w:cantSplit/>
          <w:cantSplit/>
        </w:trPr>
        <w:tc>
          <w:tcPr>
            <w:tcW w:type="dxa" w:w="2664"/>
            <w:vAlign w:val="top"/>
            <w:tcMar>
              <w:top w:w="80" w:type="dxa"/>
              <w:start w:w="90" w:type="dxa"/>
              <w:bottom w:w="80" w:type="dxa"/>
              <w:end w:w="90" w:type="dxa"/>
            </w:tcMar>
          </w:tcPr>
          <w:p>
            <w:pPr>
              <w:keepLines/>
              <w:spacing w:after="0"/>
            </w:pPr>
            <w:r>
              <w:rPr>
                <w:rFonts w:ascii="Arial" w:hAnsi="Arial" w:eastAsia="Arial"/>
                <w:sz w:val="16"/>
              </w:rPr>
              <w:t>Monomorphic / polymorphic VT</w:t>
            </w:r>
          </w:p>
        </w:tc>
        <w:tc>
          <w:tcPr>
            <w:tcW w:type="dxa" w:w="7704"/>
            <w:vAlign w:val="top"/>
            <w:tcMar>
              <w:top w:w="80" w:type="dxa"/>
              <w:start w:w="90" w:type="dxa"/>
              <w:bottom w:w="80" w:type="dxa"/>
              <w:end w:w="90" w:type="dxa"/>
            </w:tcMar>
          </w:tcPr>
          <w:p>
            <w:pPr>
              <w:keepLines/>
              <w:spacing w:after="0"/>
            </w:pPr>
            <w:r>
              <w:rPr>
                <w:rFonts w:ascii="Arial" w:hAnsi="Arial" w:eastAsia="Arial"/>
                <w:sz w:val="16"/>
              </w:rPr>
              <w:t>Ventricular tachycardia with a consistent QRS shape / beat-to-beat changing QRS morphology. Sustained polymorphic VT is treated as electrically unstable.</w:t>
            </w:r>
          </w:p>
        </w:tc>
      </w:tr>
      <w:tr>
        <w:trPr>
          <w:cantSplit/>
          <w:cantSplit/>
        </w:trPr>
        <w:tc>
          <w:tcPr>
            <w:tcW w:type="dxa" w:w="2664"/>
            <w:vAlign w:val="top"/>
            <w:tcMar>
              <w:top w:w="80" w:type="dxa"/>
              <w:start w:w="90" w:type="dxa"/>
              <w:bottom w:w="80" w:type="dxa"/>
              <w:end w:w="90" w:type="dxa"/>
            </w:tcMar>
          </w:tcPr>
          <w:p>
            <w:pPr>
              <w:keepLines/>
              <w:spacing w:after="0"/>
            </w:pPr>
            <w:r>
              <w:rPr>
                <w:rFonts w:ascii="Arial" w:hAnsi="Arial" w:eastAsia="Arial"/>
                <w:sz w:val="16"/>
              </w:rPr>
              <w:t>Pre-excited AF/flutter</w:t>
            </w:r>
          </w:p>
        </w:tc>
        <w:tc>
          <w:tcPr>
            <w:tcW w:type="dxa" w:w="7704"/>
            <w:vAlign w:val="top"/>
            <w:tcMar>
              <w:top w:w="80" w:type="dxa"/>
              <w:start w:w="90" w:type="dxa"/>
              <w:bottom w:w="80" w:type="dxa"/>
              <w:end w:w="90" w:type="dxa"/>
            </w:tcMar>
          </w:tcPr>
          <w:p>
            <w:pPr>
              <w:keepLines/>
              <w:spacing w:after="0"/>
            </w:pPr>
            <w:r>
              <w:rPr>
                <w:rFonts w:ascii="Arial" w:hAnsi="Arial" w:eastAsia="Arial"/>
                <w:sz w:val="16"/>
              </w:rPr>
              <w:t>Atrial fibrillation or flutter conducted partly through an accessory pathway, often producing a very rapid irregular wide-complex rhythm with risk of ventricular fibrillation.</w:t>
            </w:r>
          </w:p>
        </w:tc>
      </w:tr>
      <w:tr>
        <w:trPr>
          <w:cantSplit/>
          <w:cantSplit/>
        </w:trPr>
        <w:tc>
          <w:tcPr>
            <w:tcW w:type="dxa" w:w="2664"/>
            <w:vAlign w:val="top"/>
            <w:tcMar>
              <w:top w:w="80" w:type="dxa"/>
              <w:start w:w="90" w:type="dxa"/>
              <w:bottom w:w="80" w:type="dxa"/>
              <w:end w:w="90" w:type="dxa"/>
            </w:tcMar>
          </w:tcPr>
          <w:p>
            <w:pPr>
              <w:keepLines/>
              <w:spacing w:after="0"/>
            </w:pPr>
            <w:r>
              <w:rPr>
                <w:rFonts w:ascii="Arial" w:hAnsi="Arial" w:eastAsia="Arial"/>
                <w:sz w:val="16"/>
              </w:rPr>
              <w:t>Torsades de pointes</w:t>
            </w:r>
          </w:p>
        </w:tc>
        <w:tc>
          <w:tcPr>
            <w:tcW w:type="dxa" w:w="7704"/>
            <w:vAlign w:val="top"/>
            <w:tcMar>
              <w:top w:w="80" w:type="dxa"/>
              <w:start w:w="90" w:type="dxa"/>
              <w:bottom w:w="80" w:type="dxa"/>
              <w:end w:w="90" w:type="dxa"/>
            </w:tcMar>
          </w:tcPr>
          <w:p>
            <w:pPr>
              <w:keepLines/>
              <w:spacing w:after="0"/>
            </w:pPr>
            <w:r>
              <w:rPr>
                <w:rFonts w:ascii="Arial" w:hAnsi="Arial" w:eastAsia="Arial"/>
                <w:sz w:val="16"/>
              </w:rPr>
              <w:t>Polymorphic ventricular tachycardia associated with a prolonged QT interval, often pause- or bradycardia-dependent and related to drugs, electrolyte disturbance, or congenital long-QT syndrome.</w:t>
            </w:r>
          </w:p>
        </w:tc>
      </w:tr>
      <w:tr>
        <w:trPr>
          <w:cantSplit/>
          <w:cantSplit/>
        </w:trPr>
        <w:tc>
          <w:tcPr>
            <w:tcW w:type="dxa" w:w="2664"/>
            <w:vAlign w:val="top"/>
            <w:tcMar>
              <w:top w:w="80" w:type="dxa"/>
              <w:start w:w="90" w:type="dxa"/>
              <w:bottom w:w="80" w:type="dxa"/>
              <w:end w:w="90" w:type="dxa"/>
            </w:tcMar>
          </w:tcPr>
          <w:p>
            <w:pPr>
              <w:keepLines/>
              <w:spacing w:after="0"/>
            </w:pPr>
            <w:r>
              <w:rPr>
                <w:rFonts w:ascii="Arial" w:hAnsi="Arial" w:eastAsia="Arial"/>
                <w:sz w:val="16"/>
              </w:rPr>
              <w:t>Electrical storm</w:t>
            </w:r>
          </w:p>
        </w:tc>
        <w:tc>
          <w:tcPr>
            <w:tcW w:type="dxa" w:w="7704"/>
            <w:vAlign w:val="top"/>
            <w:tcMar>
              <w:top w:w="80" w:type="dxa"/>
              <w:start w:w="90" w:type="dxa"/>
              <w:bottom w:w="80" w:type="dxa"/>
              <w:end w:w="90" w:type="dxa"/>
            </w:tcMar>
          </w:tcPr>
          <w:p>
            <w:pPr>
              <w:keepLines/>
              <w:spacing w:after="0"/>
            </w:pPr>
            <w:r>
              <w:rPr>
                <w:rFonts w:ascii="Arial" w:hAnsi="Arial" w:eastAsia="Arial"/>
                <w:sz w:val="16"/>
              </w:rPr>
              <w:t>Three or more sustained ventricular arrhythmia episodes, appropriate ICD therapies, or recurrent unstable VT/VF within 24 hours; local definitions may vary and specialist escalation is mandatory.</w:t>
            </w:r>
          </w:p>
        </w:tc>
      </w:tr>
    </w:tbl>
    <w:p>
      <w:pPr>
        <w:spacing w:after="60" w:line="247" w:lineRule="auto"/>
      </w:pPr>
    </w:p>
    <w:p>
      <w:pPr>
        <w:pStyle w:val="Heading1"/>
        <w:keepNext/>
        <w:pageBreakBefore w:val="0"/>
      </w:pPr>
      <w:r>
        <w:rPr>
          <w:rFonts w:ascii="Arial" w:hAnsi="Arial" w:eastAsia="Arial"/>
          <w:b/>
          <w:color w:val="17365D"/>
          <w:sz w:val="28"/>
        </w:rPr>
        <w:t>5. Roles and accountability</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376"/>
            <w:shd w:fill="17365D"/>
            <w:vAlign w:val="center"/>
            <w:tcMar>
              <w:top w:w="80" w:type="dxa"/>
              <w:start w:w="90" w:type="dxa"/>
              <w:bottom w:w="80" w:type="dxa"/>
              <w:end w:w="90" w:type="dxa"/>
            </w:tcMar>
          </w:tcPr>
          <w:p>
            <w:pPr>
              <w:keepLines/>
              <w:spacing w:after="0"/>
            </w:pPr>
            <w:r>
              <w:rPr>
                <w:rFonts w:ascii="Arial" w:hAnsi="Arial" w:eastAsia="Arial"/>
                <w:b/>
                <w:color w:val="FFFFFF"/>
                <w:sz w:val="16"/>
              </w:rPr>
              <w:t>Role</w:t>
            </w:r>
          </w:p>
        </w:tc>
        <w:tc>
          <w:tcPr>
            <w:tcW w:type="dxa" w:w="7992"/>
            <w:shd w:fill="17365D"/>
            <w:vAlign w:val="center"/>
            <w:tcMar>
              <w:top w:w="80" w:type="dxa"/>
              <w:start w:w="90" w:type="dxa"/>
              <w:bottom w:w="80" w:type="dxa"/>
              <w:end w:w="90" w:type="dxa"/>
            </w:tcMar>
          </w:tcPr>
          <w:p>
            <w:pPr>
              <w:keepLines/>
              <w:spacing w:after="0"/>
            </w:pPr>
            <w:r>
              <w:rPr>
                <w:rFonts w:ascii="Arial" w:hAnsi="Arial" w:eastAsia="Arial"/>
                <w:b/>
                <w:color w:val="FFFFFF"/>
                <w:sz w:val="16"/>
              </w:rPr>
              <w:t>Minimum responsibility</w:t>
            </w:r>
          </w:p>
        </w:tc>
      </w:tr>
      <w:tr>
        <w:trPr>
          <w:cantSplit/>
          <w:cantSplit/>
        </w:trPr>
        <w:tc>
          <w:tcPr>
            <w:tcW w:type="dxa" w:w="2376"/>
            <w:vAlign w:val="top"/>
            <w:tcMar>
              <w:top w:w="80" w:type="dxa"/>
              <w:start w:w="90" w:type="dxa"/>
              <w:bottom w:w="80" w:type="dxa"/>
              <w:end w:w="90" w:type="dxa"/>
            </w:tcMar>
          </w:tcPr>
          <w:p>
            <w:pPr>
              <w:keepLines/>
              <w:spacing w:after="0"/>
            </w:pPr>
            <w:r>
              <w:rPr>
                <w:rFonts w:ascii="Arial" w:hAnsi="Arial" w:eastAsia="Arial"/>
                <w:sz w:val="16"/>
              </w:rPr>
              <w:t>Triage / first-contact clinician</w:t>
            </w:r>
          </w:p>
        </w:tc>
        <w:tc>
          <w:tcPr>
            <w:tcW w:type="dxa" w:w="7992"/>
            <w:vAlign w:val="top"/>
            <w:tcMar>
              <w:top w:w="80" w:type="dxa"/>
              <w:start w:w="90" w:type="dxa"/>
              <w:bottom w:w="80" w:type="dxa"/>
              <w:end w:w="90" w:type="dxa"/>
            </w:tcMar>
          </w:tcPr>
          <w:p>
            <w:pPr>
              <w:keepLines/>
              <w:spacing w:after="0"/>
            </w:pPr>
            <w:r>
              <w:rPr>
                <w:rFonts w:ascii="Arial" w:hAnsi="Arial" w:eastAsia="Arial"/>
                <w:sz w:val="16"/>
              </w:rPr>
              <w:t>Recognize danger symptoms, obtain pulse and observations, prioritize immediate ECG and monitored placement, and activate resuscitation for instability or absent pulse.</w:t>
            </w:r>
          </w:p>
        </w:tc>
      </w:tr>
      <w:tr>
        <w:trPr>
          <w:cantSplit/>
          <w:cantSplit/>
        </w:trPr>
        <w:tc>
          <w:tcPr>
            <w:tcW w:type="dxa" w:w="2376"/>
            <w:vAlign w:val="top"/>
            <w:tcMar>
              <w:top w:w="80" w:type="dxa"/>
              <w:start w:w="90" w:type="dxa"/>
              <w:bottom w:w="80" w:type="dxa"/>
              <w:end w:w="90" w:type="dxa"/>
            </w:tcMar>
          </w:tcPr>
          <w:p>
            <w:pPr>
              <w:keepLines/>
              <w:spacing w:after="0"/>
            </w:pPr>
            <w:r>
              <w:rPr>
                <w:rFonts w:ascii="Arial" w:hAnsi="Arial" w:eastAsia="Arial"/>
                <w:sz w:val="16"/>
              </w:rPr>
              <w:t>Lead ED clinician</w:t>
            </w:r>
          </w:p>
        </w:tc>
        <w:tc>
          <w:tcPr>
            <w:tcW w:type="dxa" w:w="7992"/>
            <w:vAlign w:val="top"/>
            <w:tcMar>
              <w:top w:w="80" w:type="dxa"/>
              <w:start w:w="90" w:type="dxa"/>
              <w:bottom w:w="80" w:type="dxa"/>
              <w:end w:w="90" w:type="dxa"/>
            </w:tcMar>
          </w:tcPr>
          <w:p>
            <w:pPr>
              <w:keepLines/>
              <w:spacing w:after="0"/>
            </w:pPr>
            <w:r>
              <w:rPr>
                <w:rFonts w:ascii="Arial" w:hAnsi="Arial" w:eastAsia="Arial"/>
                <w:sz w:val="16"/>
              </w:rPr>
              <w:t>Direct ABCDE care, determine whether the rhythm is causing instability, classify the rhythm, select electrical or pharmacological treatment, seek expert advice, and own disposition.</w:t>
            </w:r>
          </w:p>
        </w:tc>
      </w:tr>
      <w:tr>
        <w:trPr>
          <w:cantSplit/>
          <w:cantSplit/>
        </w:trPr>
        <w:tc>
          <w:tcPr>
            <w:tcW w:type="dxa" w:w="2376"/>
            <w:vAlign w:val="top"/>
            <w:tcMar>
              <w:top w:w="80" w:type="dxa"/>
              <w:start w:w="90" w:type="dxa"/>
              <w:bottom w:w="80" w:type="dxa"/>
              <w:end w:w="90" w:type="dxa"/>
            </w:tcMar>
          </w:tcPr>
          <w:p>
            <w:pPr>
              <w:keepLines/>
              <w:spacing w:after="0"/>
            </w:pPr>
            <w:r>
              <w:rPr>
                <w:rFonts w:ascii="Arial" w:hAnsi="Arial" w:eastAsia="Arial"/>
                <w:sz w:val="16"/>
              </w:rPr>
              <w:t>Resuscitation team</w:t>
            </w:r>
          </w:p>
        </w:tc>
        <w:tc>
          <w:tcPr>
            <w:tcW w:type="dxa" w:w="7992"/>
            <w:vAlign w:val="top"/>
            <w:tcMar>
              <w:top w:w="80" w:type="dxa"/>
              <w:start w:w="90" w:type="dxa"/>
              <w:bottom w:w="80" w:type="dxa"/>
              <w:end w:w="90" w:type="dxa"/>
            </w:tcMar>
          </w:tcPr>
          <w:p>
            <w:pPr>
              <w:keepLines/>
              <w:spacing w:after="0"/>
            </w:pPr>
            <w:r>
              <w:rPr>
                <w:rFonts w:ascii="Arial" w:hAnsi="Arial" w:eastAsia="Arial"/>
                <w:sz w:val="16"/>
              </w:rPr>
              <w:t>Prepare defibrillator/pacing pads, airway and sedation equipment, IV/IO access, medication, rhythm recording, synchronized cardioversion or defibrillation, and post-procedure reassessment.</w:t>
            </w:r>
          </w:p>
        </w:tc>
      </w:tr>
      <w:tr>
        <w:trPr>
          <w:cantSplit/>
          <w:cantSplit/>
        </w:trPr>
        <w:tc>
          <w:tcPr>
            <w:tcW w:type="dxa" w:w="2376"/>
            <w:vAlign w:val="top"/>
            <w:tcMar>
              <w:top w:w="80" w:type="dxa"/>
              <w:start w:w="90" w:type="dxa"/>
              <w:bottom w:w="80" w:type="dxa"/>
              <w:end w:w="90" w:type="dxa"/>
            </w:tcMar>
          </w:tcPr>
          <w:p>
            <w:pPr>
              <w:keepLines/>
              <w:spacing w:after="0"/>
            </w:pPr>
            <w:r>
              <w:rPr>
                <w:rFonts w:ascii="Arial" w:hAnsi="Arial" w:eastAsia="Arial"/>
                <w:sz w:val="16"/>
              </w:rPr>
              <w:t>Nursing team</w:t>
            </w:r>
          </w:p>
        </w:tc>
        <w:tc>
          <w:tcPr>
            <w:tcW w:type="dxa" w:w="7992"/>
            <w:vAlign w:val="top"/>
            <w:tcMar>
              <w:top w:w="80" w:type="dxa"/>
              <w:start w:w="90" w:type="dxa"/>
              <w:bottom w:w="80" w:type="dxa"/>
              <w:end w:w="90" w:type="dxa"/>
            </w:tcMar>
          </w:tcPr>
          <w:p>
            <w:pPr>
              <w:keepLines/>
              <w:spacing w:after="0"/>
            </w:pPr>
            <w:r>
              <w:rPr>
                <w:rFonts w:ascii="Arial" w:hAnsi="Arial" w:eastAsia="Arial"/>
                <w:sz w:val="16"/>
              </w:rPr>
              <w:t>Provide monitoring, IV access, medication checks, pacing/cardioversion assistance, skin and comfort care, serial observations, and immediate escalation of recurrence or deterioration.</w:t>
            </w:r>
          </w:p>
        </w:tc>
      </w:tr>
      <w:tr>
        <w:trPr>
          <w:cantSplit/>
          <w:cantSplit/>
        </w:trPr>
        <w:tc>
          <w:tcPr>
            <w:tcW w:type="dxa" w:w="2376"/>
            <w:vAlign w:val="top"/>
            <w:tcMar>
              <w:top w:w="80" w:type="dxa"/>
              <w:start w:w="90" w:type="dxa"/>
              <w:bottom w:w="80" w:type="dxa"/>
              <w:end w:w="90" w:type="dxa"/>
            </w:tcMar>
          </w:tcPr>
          <w:p>
            <w:pPr>
              <w:keepLines/>
              <w:spacing w:after="0"/>
            </w:pPr>
            <w:r>
              <w:rPr>
                <w:rFonts w:ascii="Arial" w:hAnsi="Arial" w:eastAsia="Arial"/>
                <w:sz w:val="16"/>
              </w:rPr>
              <w:t>Cardiology / electrophysiology</w:t>
            </w:r>
          </w:p>
        </w:tc>
        <w:tc>
          <w:tcPr>
            <w:tcW w:type="dxa" w:w="7992"/>
            <w:vAlign w:val="top"/>
            <w:tcMar>
              <w:top w:w="80" w:type="dxa"/>
              <w:start w:w="90" w:type="dxa"/>
              <w:bottom w:w="80" w:type="dxa"/>
              <w:end w:w="90" w:type="dxa"/>
            </w:tcMar>
          </w:tcPr>
          <w:p>
            <w:pPr>
              <w:keepLines/>
              <w:spacing w:after="0"/>
            </w:pPr>
            <w:r>
              <w:rPr>
                <w:rFonts w:ascii="Arial" w:hAnsi="Arial" w:eastAsia="Arial"/>
                <w:sz w:val="16"/>
              </w:rPr>
              <w:t>Advise on wide-complex rhythms, recurrent SVT, AF/flutter strategy, ventricular arrhythmia, high-grade block, temporary pacing, device interrogation, inherited conditions, and admission or transfer.</w:t>
            </w:r>
          </w:p>
        </w:tc>
      </w:tr>
      <w:tr>
        <w:trPr>
          <w:cantSplit/>
          <w:cantSplit/>
        </w:trPr>
        <w:tc>
          <w:tcPr>
            <w:tcW w:type="dxa" w:w="2376"/>
            <w:vAlign w:val="top"/>
            <w:tcMar>
              <w:top w:w="80" w:type="dxa"/>
              <w:start w:w="90" w:type="dxa"/>
              <w:bottom w:w="80" w:type="dxa"/>
              <w:end w:w="90" w:type="dxa"/>
            </w:tcMar>
          </w:tcPr>
          <w:p>
            <w:pPr>
              <w:keepLines/>
              <w:spacing w:after="0"/>
            </w:pPr>
            <w:r>
              <w:rPr>
                <w:rFonts w:ascii="Arial" w:hAnsi="Arial" w:eastAsia="Arial"/>
                <w:sz w:val="16"/>
              </w:rPr>
              <w:t>Anaesthesia / critical care</w:t>
            </w:r>
          </w:p>
        </w:tc>
        <w:tc>
          <w:tcPr>
            <w:tcW w:type="dxa" w:w="7992"/>
            <w:vAlign w:val="top"/>
            <w:tcMar>
              <w:top w:w="80" w:type="dxa"/>
              <w:start w:w="90" w:type="dxa"/>
              <w:bottom w:w="80" w:type="dxa"/>
              <w:end w:w="90" w:type="dxa"/>
            </w:tcMar>
          </w:tcPr>
          <w:p>
            <w:pPr>
              <w:keepLines/>
              <w:spacing w:after="0"/>
            </w:pPr>
            <w:r>
              <w:rPr>
                <w:rFonts w:ascii="Arial" w:hAnsi="Arial" w:eastAsia="Arial"/>
                <w:sz w:val="16"/>
              </w:rPr>
              <w:t>Support airway management, procedural sedation, refractory shock, mechanical ventilation, vasoactive infusions, and critical-care transfer.</w:t>
            </w:r>
          </w:p>
        </w:tc>
      </w:tr>
      <w:tr>
        <w:trPr>
          <w:cantSplit/>
          <w:cantSplit/>
        </w:trPr>
        <w:tc>
          <w:tcPr>
            <w:tcW w:type="dxa" w:w="2376"/>
            <w:vAlign w:val="top"/>
            <w:tcMar>
              <w:top w:w="80" w:type="dxa"/>
              <w:start w:w="90" w:type="dxa"/>
              <w:bottom w:w="80" w:type="dxa"/>
              <w:end w:w="90" w:type="dxa"/>
            </w:tcMar>
          </w:tcPr>
          <w:p>
            <w:pPr>
              <w:keepLines/>
              <w:spacing w:after="0"/>
            </w:pPr>
            <w:r>
              <w:rPr>
                <w:rFonts w:ascii="Arial" w:hAnsi="Arial" w:eastAsia="Arial"/>
                <w:sz w:val="16"/>
              </w:rPr>
              <w:t>Pharmacy / laboratory</w:t>
            </w:r>
          </w:p>
        </w:tc>
        <w:tc>
          <w:tcPr>
            <w:tcW w:type="dxa" w:w="7992"/>
            <w:vAlign w:val="top"/>
            <w:tcMar>
              <w:top w:w="80" w:type="dxa"/>
              <w:start w:w="90" w:type="dxa"/>
              <w:bottom w:w="80" w:type="dxa"/>
              <w:end w:w="90" w:type="dxa"/>
            </w:tcMar>
          </w:tcPr>
          <w:p>
            <w:pPr>
              <w:keepLines/>
              <w:spacing w:after="0"/>
            </w:pPr>
            <w:r>
              <w:rPr>
                <w:rFonts w:ascii="Arial" w:hAnsi="Arial" w:eastAsia="Arial"/>
                <w:sz w:val="16"/>
              </w:rPr>
              <w:t>Support high-risk medication verification, interaction and QT review, electrolyte replacement, toxicology guidance, and rapid communication of critical results.</w:t>
            </w:r>
          </w:p>
        </w:tc>
      </w:tr>
      <w:tr>
        <w:trPr>
          <w:cantSplit/>
          <w:cantSplit/>
        </w:trPr>
        <w:tc>
          <w:tcPr>
            <w:tcW w:type="dxa" w:w="2376"/>
            <w:vAlign w:val="top"/>
            <w:tcMar>
              <w:top w:w="80" w:type="dxa"/>
              <w:start w:w="90" w:type="dxa"/>
              <w:bottom w:w="80" w:type="dxa"/>
              <w:end w:w="90" w:type="dxa"/>
            </w:tcMar>
          </w:tcPr>
          <w:p>
            <w:pPr>
              <w:keepLines/>
              <w:spacing w:after="0"/>
            </w:pPr>
            <w:r>
              <w:rPr>
                <w:rFonts w:ascii="Arial" w:hAnsi="Arial" w:eastAsia="Arial"/>
                <w:sz w:val="16"/>
              </w:rPr>
              <w:t>EMS / transfer team</w:t>
            </w:r>
          </w:p>
        </w:tc>
        <w:tc>
          <w:tcPr>
            <w:tcW w:type="dxa" w:w="7992"/>
            <w:vAlign w:val="top"/>
            <w:tcMar>
              <w:top w:w="80" w:type="dxa"/>
              <w:start w:w="90" w:type="dxa"/>
              <w:bottom w:w="80" w:type="dxa"/>
              <w:end w:w="90" w:type="dxa"/>
            </w:tcMar>
          </w:tcPr>
          <w:p>
            <w:pPr>
              <w:keepLines/>
              <w:spacing w:after="0"/>
            </w:pPr>
            <w:r>
              <w:rPr>
                <w:rFonts w:ascii="Arial" w:hAnsi="Arial" w:eastAsia="Arial"/>
                <w:sz w:val="16"/>
              </w:rPr>
              <w:t>Preserve rhythm strips, describe prehospital symptoms and treatments, maintain monitoring and resuscitation readiness, and provide direct structured handover.</w:t>
            </w:r>
          </w:p>
        </w:tc>
      </w:tr>
    </w:tbl>
    <w:p>
      <w:pPr>
        <w:spacing w:after="60" w:line="247" w:lineRule="auto"/>
      </w:pPr>
    </w:p>
    <w:p>
      <w:pPr>
        <w:pStyle w:val="Heading1"/>
        <w:keepNext/>
        <w:pageBreakBefore w:val="0"/>
      </w:pPr>
      <w:r>
        <w:rPr>
          <w:rFonts w:ascii="Arial" w:hAnsi="Arial" w:eastAsia="Arial"/>
          <w:b/>
          <w:color w:val="17365D"/>
          <w:sz w:val="28"/>
        </w:rPr>
        <w:t>6. Pathway activation and triage</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448"/>
            <w:shd w:fill="17365D"/>
            <w:vAlign w:val="center"/>
            <w:tcMar>
              <w:top w:w="80" w:type="dxa"/>
              <w:start w:w="90" w:type="dxa"/>
              <w:bottom w:w="80" w:type="dxa"/>
              <w:end w:w="90" w:type="dxa"/>
            </w:tcMar>
          </w:tcPr>
          <w:p>
            <w:pPr>
              <w:keepLines/>
              <w:spacing w:after="0"/>
            </w:pPr>
            <w:r>
              <w:rPr>
                <w:rFonts w:ascii="Arial" w:hAnsi="Arial" w:eastAsia="Arial"/>
                <w:b/>
                <w:color w:val="FFFFFF"/>
                <w:sz w:val="16"/>
              </w:rPr>
              <w:t>Category</w:t>
            </w:r>
          </w:p>
        </w:tc>
        <w:tc>
          <w:tcPr>
            <w:tcW w:type="dxa" w:w="7920"/>
            <w:shd w:fill="17365D"/>
            <w:vAlign w:val="center"/>
            <w:tcMar>
              <w:top w:w="80" w:type="dxa"/>
              <w:start w:w="90" w:type="dxa"/>
              <w:bottom w:w="80" w:type="dxa"/>
              <w:end w:w="90" w:type="dxa"/>
            </w:tcMar>
          </w:tcPr>
          <w:p>
            <w:pPr>
              <w:keepLines/>
              <w:spacing w:after="0"/>
            </w:pPr>
            <w:r>
              <w:rPr>
                <w:rFonts w:ascii="Arial" w:hAnsi="Arial" w:eastAsia="Arial"/>
                <w:b/>
                <w:color w:val="FFFFFF"/>
                <w:sz w:val="16"/>
              </w:rPr>
              <w:t>Operational criteria</w:t>
            </w:r>
          </w:p>
        </w:tc>
      </w:tr>
      <w:tr>
        <w:trPr>
          <w:cantSplit/>
          <w:cantSplit/>
        </w:trPr>
        <w:tc>
          <w:tcPr>
            <w:tcW w:type="dxa" w:w="2448"/>
            <w:vAlign w:val="top"/>
            <w:tcMar>
              <w:top w:w="80" w:type="dxa"/>
              <w:start w:w="90" w:type="dxa"/>
              <w:bottom w:w="80" w:type="dxa"/>
              <w:end w:w="90" w:type="dxa"/>
            </w:tcMar>
          </w:tcPr>
          <w:p>
            <w:pPr>
              <w:keepLines/>
              <w:spacing w:after="0"/>
            </w:pPr>
            <w:r>
              <w:rPr>
                <w:rFonts w:ascii="Arial" w:hAnsi="Arial" w:eastAsia="Arial"/>
                <w:sz w:val="16"/>
              </w:rPr>
              <w:t>RED / immediate resuscitation</w:t>
            </w:r>
          </w:p>
        </w:tc>
        <w:tc>
          <w:tcPr>
            <w:tcW w:type="dxa" w:w="7920"/>
            <w:vAlign w:val="top"/>
            <w:tcMar>
              <w:top w:w="80" w:type="dxa"/>
              <w:start w:w="90" w:type="dxa"/>
              <w:bottom w:w="80" w:type="dxa"/>
              <w:end w:w="90" w:type="dxa"/>
            </w:tcMar>
          </w:tcPr>
          <w:p>
            <w:pPr>
              <w:keepLines/>
              <w:spacing w:after="0"/>
            </w:pPr>
            <w:r>
              <w:rPr>
                <w:rFonts w:ascii="Arial" w:hAnsi="Arial" w:eastAsia="Arial"/>
                <w:sz w:val="16"/>
              </w:rPr>
              <w:t>Absent pulse; persistent hypotension or shock; acute altered mental status; ongoing ischaemic chest pain; acute pulmonary oedema; severe hypoxaemia; sustained VT; polymorphic VT; very rapid irregular wide-complex rhythm; recurrent syncope with rhythm abnormality; high-grade AV block with poor perfusion; pacemaker failure in a dependent patient; repeated ICD shocks; peri-arrest deterioration.</w:t>
            </w:r>
          </w:p>
        </w:tc>
      </w:tr>
      <w:tr>
        <w:trPr>
          <w:cantSplit/>
          <w:cantSplit/>
        </w:trPr>
        <w:tc>
          <w:tcPr>
            <w:tcW w:type="dxa" w:w="2448"/>
            <w:vAlign w:val="top"/>
            <w:tcMar>
              <w:top w:w="80" w:type="dxa"/>
              <w:start w:w="90" w:type="dxa"/>
              <w:bottom w:w="80" w:type="dxa"/>
              <w:end w:w="90" w:type="dxa"/>
            </w:tcMar>
          </w:tcPr>
          <w:p>
            <w:pPr>
              <w:keepLines/>
              <w:spacing w:after="0"/>
            </w:pPr>
            <w:r>
              <w:rPr>
                <w:rFonts w:ascii="Arial" w:hAnsi="Arial" w:eastAsia="Arial"/>
                <w:sz w:val="16"/>
              </w:rPr>
              <w:t>ORANGE / very urgent</w:t>
            </w:r>
          </w:p>
        </w:tc>
        <w:tc>
          <w:tcPr>
            <w:tcW w:type="dxa" w:w="7920"/>
            <w:vAlign w:val="top"/>
            <w:tcMar>
              <w:top w:w="80" w:type="dxa"/>
              <w:start w:w="90" w:type="dxa"/>
              <w:bottom w:w="80" w:type="dxa"/>
              <w:end w:w="90" w:type="dxa"/>
            </w:tcMar>
          </w:tcPr>
          <w:p>
            <w:pPr>
              <w:keepLines/>
              <w:spacing w:after="0"/>
            </w:pPr>
            <w:r>
              <w:rPr>
                <w:rFonts w:ascii="Arial" w:hAnsi="Arial" w:eastAsia="Arial"/>
                <w:sz w:val="16"/>
              </w:rPr>
              <w:t>Sustained tachycardia or bradycardia while currently stable; new AF/flutter with rapid response; wide-complex rhythm; long-QT pattern; recurrent palpitations with syncope/presyncope; exertional events; known cardiomyopathy or structural disease; implanted device; significant electrolyte disturbance; suspected drug toxicity; pregnancy/postpartum; congenital or inherited arrhythmia concern.</w:t>
            </w:r>
          </w:p>
        </w:tc>
      </w:tr>
      <w:tr>
        <w:trPr>
          <w:cantSplit/>
          <w:cantSplit/>
        </w:trPr>
        <w:tc>
          <w:tcPr>
            <w:tcW w:type="dxa" w:w="2448"/>
            <w:vAlign w:val="top"/>
            <w:tcMar>
              <w:top w:w="80" w:type="dxa"/>
              <w:start w:w="90" w:type="dxa"/>
              <w:bottom w:w="80" w:type="dxa"/>
              <w:end w:w="90" w:type="dxa"/>
            </w:tcMar>
          </w:tcPr>
          <w:p>
            <w:pPr>
              <w:keepLines/>
              <w:spacing w:after="0"/>
            </w:pPr>
            <w:r>
              <w:rPr>
                <w:rFonts w:ascii="Arial" w:hAnsi="Arial" w:eastAsia="Arial"/>
                <w:sz w:val="16"/>
              </w:rPr>
              <w:t>YELLOW / urgent</w:t>
            </w:r>
          </w:p>
        </w:tc>
        <w:tc>
          <w:tcPr>
            <w:tcW w:type="dxa" w:w="7920"/>
            <w:vAlign w:val="top"/>
            <w:tcMar>
              <w:top w:w="80" w:type="dxa"/>
              <w:start w:w="90" w:type="dxa"/>
              <w:bottom w:w="80" w:type="dxa"/>
              <w:end w:w="90" w:type="dxa"/>
            </w:tcMar>
          </w:tcPr>
          <w:p>
            <w:pPr>
              <w:keepLines/>
              <w:spacing w:after="0"/>
            </w:pPr>
            <w:r>
              <w:rPr>
                <w:rFonts w:ascii="Arial" w:hAnsi="Arial" w:eastAsia="Arial"/>
                <w:sz w:val="16"/>
              </w:rPr>
              <w:t>Intermittent palpitations now resolved but with abnormal ECG, frequent ectopy, persistent symptoms, medication trigger, anaemia/thyroid/metabolic concern, older age/frailty, recurrent unexplained episodes, or incomplete diagnostic confidence.</w:t>
            </w:r>
          </w:p>
        </w:tc>
      </w:tr>
      <w:tr>
        <w:trPr>
          <w:cantSplit/>
          <w:cantSplit/>
        </w:trPr>
        <w:tc>
          <w:tcPr>
            <w:tcW w:type="dxa" w:w="2448"/>
            <w:vAlign w:val="top"/>
            <w:tcMar>
              <w:top w:w="80" w:type="dxa"/>
              <w:start w:w="90" w:type="dxa"/>
              <w:bottom w:w="80" w:type="dxa"/>
              <w:end w:w="90" w:type="dxa"/>
            </w:tcMar>
          </w:tcPr>
          <w:p>
            <w:pPr>
              <w:keepLines/>
              <w:spacing w:after="0"/>
            </w:pPr>
            <w:r>
              <w:rPr>
                <w:rFonts w:ascii="Arial" w:hAnsi="Arial" w:eastAsia="Arial"/>
                <w:sz w:val="16"/>
              </w:rPr>
              <w:t>GREEN / routine</w:t>
            </w:r>
          </w:p>
        </w:tc>
        <w:tc>
          <w:tcPr>
            <w:tcW w:type="dxa" w:w="7920"/>
            <w:vAlign w:val="top"/>
            <w:tcMar>
              <w:top w:w="80" w:type="dxa"/>
              <w:start w:w="90" w:type="dxa"/>
              <w:bottom w:w="80" w:type="dxa"/>
              <w:end w:w="90" w:type="dxa"/>
            </w:tcMar>
          </w:tcPr>
          <w:p>
            <w:pPr>
              <w:keepLines/>
              <w:spacing w:after="0"/>
            </w:pPr>
            <w:r>
              <w:rPr>
                <w:rFonts w:ascii="Arial" w:hAnsi="Arial" w:eastAsia="Arial"/>
                <w:sz w:val="16"/>
              </w:rPr>
              <w:t>Only after clinician assessment confirms complete symptom resolution, normal observations and ECG, no syncope/chest pain/dyspnoea, no high-risk history or structural disease, no significant drug/electrolyte concern, and reliable follow-up. Triage category never substitutes for clinical assessment.</w:t>
            </w:r>
          </w:p>
        </w:tc>
      </w:tr>
    </w:tbl>
    <w:p>
      <w:pPr>
        <w:spacing w:after="60" w:line="247" w:lineRule="auto"/>
      </w:pPr>
    </w:p>
    <w:tbl>
      <w:tblPr>
        <w:tblStyle w:val="TableGrid"/>
        <w:tblW w:type="auto" w:w="0"/>
        <w:jc w:val="center"/>
        <w:tblLook w:firstColumn="1" w:firstRow="1" w:lastColumn="0" w:lastRow="0" w:noHBand="0" w:noVBand="1" w:val="04A0"/>
      </w:tblPr>
      <w:tblGrid>
        <w:gridCol w:w="10454"/>
      </w:tblGrid>
      <w:tr>
        <w:tc>
          <w:tcPr>
            <w:tcW w:type="dxa" w:w="10454"/>
            <w:shd w:fill="FFF2CC"/>
            <w:tcMar>
              <w:top w:w="100" w:type="dxa"/>
              <w:start w:w="130" w:type="dxa"/>
              <w:bottom w:w="100" w:type="dxa"/>
              <w:end w:w="130" w:type="dxa"/>
            </w:tcMar>
          </w:tcPr>
          <w:p>
            <w:pPr>
              <w:keepLines/>
              <w:spacing w:after="0"/>
            </w:pPr>
            <w:r>
              <w:rPr>
                <w:rFonts w:ascii="Arial" w:hAnsi="Arial" w:eastAsia="Arial"/>
                <w:b/>
                <w:color w:val="17365D"/>
                <w:sz w:val="18"/>
              </w:rPr>
              <w:t>DO NOT MISS:</w:t>
            </w:r>
            <w:r>
              <w:rPr>
                <w:rFonts w:ascii="Arial" w:hAnsi="Arial" w:eastAsia="Arial"/>
                <w:b/>
                <w:sz w:val="18"/>
              </w:rPr>
              <w:t xml:space="preserve"> A rhythm may be the cause of shock, or it may be a response to shock. Before giving rate-slowing medication, ask whether sepsis, haemorrhage, hypoxia, pulmonary embolism, pain, fever, thyrotoxicosis, or another driver explains the tachycardia.</w:t>
            </w:r>
          </w:p>
        </w:tc>
      </w:tr>
    </w:tbl>
    <w:p>
      <w:pPr>
        <w:pStyle w:val="Heading1"/>
        <w:keepNext/>
        <w:pageBreakBefore w:val="0"/>
      </w:pPr>
      <w:r>
        <w:rPr>
          <w:rFonts w:ascii="Arial" w:hAnsi="Arial" w:eastAsia="Arial"/>
          <w:b/>
          <w:color w:val="17365D"/>
          <w:sz w:val="28"/>
        </w:rPr>
        <w:t>7. First 10 minutes: parallel action</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160"/>
            <w:shd w:fill="17365D"/>
            <w:vAlign w:val="center"/>
            <w:tcMar>
              <w:top w:w="80" w:type="dxa"/>
              <w:start w:w="90" w:type="dxa"/>
              <w:bottom w:w="80" w:type="dxa"/>
              <w:end w:w="90" w:type="dxa"/>
            </w:tcMar>
          </w:tcPr>
          <w:p>
            <w:pPr>
              <w:keepLines/>
              <w:spacing w:after="0"/>
            </w:pPr>
            <w:r>
              <w:rPr>
                <w:rFonts w:ascii="Arial" w:hAnsi="Arial" w:eastAsia="Arial"/>
                <w:b/>
                <w:color w:val="FFFFFF"/>
                <w:sz w:val="16"/>
              </w:rPr>
              <w:t>Action</w:t>
            </w:r>
          </w:p>
        </w:tc>
        <w:tc>
          <w:tcPr>
            <w:tcW w:type="dxa" w:w="8208"/>
            <w:shd w:fill="17365D"/>
            <w:vAlign w:val="center"/>
            <w:tcMar>
              <w:top w:w="80" w:type="dxa"/>
              <w:start w:w="90" w:type="dxa"/>
              <w:bottom w:w="80" w:type="dxa"/>
              <w:end w:w="90" w:type="dxa"/>
            </w:tcMar>
          </w:tcPr>
          <w:p>
            <w:pPr>
              <w:keepLines/>
              <w:spacing w:after="0"/>
            </w:pPr>
            <w:r>
              <w:rPr>
                <w:rFonts w:ascii="Arial" w:hAnsi="Arial" w:eastAsia="Arial"/>
                <w:b/>
                <w:color w:val="FFFFFF"/>
                <w:sz w:val="16"/>
              </w:rPr>
              <w:t>Required practice</w:t>
            </w:r>
          </w:p>
        </w:tc>
      </w:tr>
      <w:tr>
        <w:trPr>
          <w:cantSplit/>
          <w:cantSplit/>
        </w:trPr>
        <w:tc>
          <w:tcPr>
            <w:tcW w:type="dxa" w:w="2160"/>
            <w:vAlign w:val="top"/>
            <w:tcMar>
              <w:top w:w="80" w:type="dxa"/>
              <w:start w:w="90" w:type="dxa"/>
              <w:bottom w:w="80" w:type="dxa"/>
              <w:end w:w="90" w:type="dxa"/>
            </w:tcMar>
          </w:tcPr>
          <w:p>
            <w:pPr>
              <w:keepLines/>
              <w:spacing w:after="0"/>
            </w:pPr>
            <w:r>
              <w:rPr>
                <w:rFonts w:ascii="Arial" w:hAnsi="Arial" w:eastAsia="Arial"/>
                <w:sz w:val="16"/>
              </w:rPr>
              <w:t>Assess pulse and perfusion</w:t>
            </w:r>
          </w:p>
        </w:tc>
        <w:tc>
          <w:tcPr>
            <w:tcW w:type="dxa" w:w="8208"/>
            <w:vAlign w:val="top"/>
            <w:tcMar>
              <w:top w:w="80" w:type="dxa"/>
              <w:start w:w="90" w:type="dxa"/>
              <w:bottom w:w="80" w:type="dxa"/>
              <w:end w:w="90" w:type="dxa"/>
            </w:tcMar>
          </w:tcPr>
          <w:p>
            <w:pPr>
              <w:keepLines/>
              <w:spacing w:after="0"/>
            </w:pPr>
            <w:r>
              <w:rPr>
                <w:rFonts w:ascii="Arial" w:hAnsi="Arial" w:eastAsia="Arial"/>
                <w:sz w:val="16"/>
              </w:rPr>
              <w:t>Confirm a pulse manually. If absent or uncertain in an unresponsive patient, start the cardiac-arrest pathway. Assess BP, mental state, capillary refill, skin, chest pain, heart failure, and shock.</w:t>
            </w:r>
          </w:p>
        </w:tc>
      </w:tr>
      <w:tr>
        <w:trPr>
          <w:cantSplit/>
          <w:cantSplit/>
        </w:trPr>
        <w:tc>
          <w:tcPr>
            <w:tcW w:type="dxa" w:w="2160"/>
            <w:vAlign w:val="top"/>
            <w:tcMar>
              <w:top w:w="80" w:type="dxa"/>
              <w:start w:w="90" w:type="dxa"/>
              <w:bottom w:w="80" w:type="dxa"/>
              <w:end w:w="90" w:type="dxa"/>
            </w:tcMar>
          </w:tcPr>
          <w:p>
            <w:pPr>
              <w:keepLines/>
              <w:spacing w:after="0"/>
            </w:pPr>
            <w:r>
              <w:rPr>
                <w:rFonts w:ascii="Arial" w:hAnsi="Arial" w:eastAsia="Arial"/>
                <w:sz w:val="16"/>
              </w:rPr>
              <w:t>Monitor and record</w:t>
            </w:r>
          </w:p>
        </w:tc>
        <w:tc>
          <w:tcPr>
            <w:tcW w:type="dxa" w:w="8208"/>
            <w:vAlign w:val="top"/>
            <w:tcMar>
              <w:top w:w="80" w:type="dxa"/>
              <w:start w:w="90" w:type="dxa"/>
              <w:bottom w:w="80" w:type="dxa"/>
              <w:end w:w="90" w:type="dxa"/>
            </w:tcMar>
          </w:tcPr>
          <w:p>
            <w:pPr>
              <w:keepLines/>
              <w:spacing w:after="0"/>
            </w:pPr>
            <w:r>
              <w:rPr>
                <w:rFonts w:ascii="Arial" w:hAnsi="Arial" w:eastAsia="Arial"/>
                <w:sz w:val="16"/>
              </w:rPr>
              <w:t>Apply cardiac monitor/defibrillator and pulse oximetry. Record rhythm strips before, during, and after treatment. Obtain a 12-lead ECG during symptoms whenever possible.</w:t>
            </w:r>
          </w:p>
        </w:tc>
      </w:tr>
      <w:tr>
        <w:trPr>
          <w:cantSplit/>
          <w:cantSplit/>
        </w:trPr>
        <w:tc>
          <w:tcPr>
            <w:tcW w:type="dxa" w:w="2160"/>
            <w:vAlign w:val="top"/>
            <w:tcMar>
              <w:top w:w="80" w:type="dxa"/>
              <w:start w:w="90" w:type="dxa"/>
              <w:bottom w:w="80" w:type="dxa"/>
              <w:end w:w="90" w:type="dxa"/>
            </w:tcMar>
          </w:tcPr>
          <w:p>
            <w:pPr>
              <w:keepLines/>
              <w:spacing w:after="0"/>
            </w:pPr>
            <w:r>
              <w:rPr>
                <w:rFonts w:ascii="Arial" w:hAnsi="Arial" w:eastAsia="Arial"/>
                <w:sz w:val="16"/>
              </w:rPr>
              <w:t>Place pads early</w:t>
            </w:r>
          </w:p>
        </w:tc>
        <w:tc>
          <w:tcPr>
            <w:tcW w:type="dxa" w:w="8208"/>
            <w:vAlign w:val="top"/>
            <w:tcMar>
              <w:top w:w="80" w:type="dxa"/>
              <w:start w:w="90" w:type="dxa"/>
              <w:bottom w:w="80" w:type="dxa"/>
              <w:end w:w="90" w:type="dxa"/>
            </w:tcMar>
          </w:tcPr>
          <w:p>
            <w:pPr>
              <w:keepLines/>
              <w:spacing w:after="0"/>
            </w:pPr>
            <w:r>
              <w:rPr>
                <w:rFonts w:ascii="Arial" w:hAnsi="Arial" w:eastAsia="Arial"/>
                <w:sz w:val="16"/>
              </w:rPr>
              <w:t>Apply defibrillation/pacing pads to any unstable patient, sustained wide-complex tachycardia, high-grade block, recurrent syncope with bradycardia, repeated ICD therapy, or rhythm likely to deteriorate.</w:t>
            </w:r>
          </w:p>
        </w:tc>
      </w:tr>
      <w:tr>
        <w:trPr>
          <w:cantSplit/>
          <w:cantSplit/>
        </w:trPr>
        <w:tc>
          <w:tcPr>
            <w:tcW w:type="dxa" w:w="2160"/>
            <w:vAlign w:val="top"/>
            <w:tcMar>
              <w:top w:w="80" w:type="dxa"/>
              <w:start w:w="90" w:type="dxa"/>
              <w:bottom w:w="80" w:type="dxa"/>
              <w:end w:w="90" w:type="dxa"/>
            </w:tcMar>
          </w:tcPr>
          <w:p>
            <w:pPr>
              <w:keepLines/>
              <w:spacing w:after="0"/>
            </w:pPr>
            <w:r>
              <w:rPr>
                <w:rFonts w:ascii="Arial" w:hAnsi="Arial" w:eastAsia="Arial"/>
                <w:sz w:val="16"/>
              </w:rPr>
              <w:t>Support ABC</w:t>
            </w:r>
          </w:p>
        </w:tc>
        <w:tc>
          <w:tcPr>
            <w:tcW w:type="dxa" w:w="8208"/>
            <w:vAlign w:val="top"/>
            <w:tcMar>
              <w:top w:w="80" w:type="dxa"/>
              <w:start w:w="90" w:type="dxa"/>
              <w:bottom w:w="80" w:type="dxa"/>
              <w:end w:w="90" w:type="dxa"/>
            </w:tcMar>
          </w:tcPr>
          <w:p>
            <w:pPr>
              <w:keepLines/>
              <w:spacing w:after="0"/>
            </w:pPr>
            <w:r>
              <w:rPr>
                <w:rFonts w:ascii="Arial" w:hAnsi="Arial" w:eastAsia="Arial"/>
                <w:sz w:val="16"/>
              </w:rPr>
              <w:t>Maintain airway, give oxygen for hypoxaemia, assist ventilation, establish IV/IO access, and treat shock. Do not delay shock therapy for access or laboratory tests.</w:t>
            </w:r>
          </w:p>
        </w:tc>
      </w:tr>
      <w:tr>
        <w:trPr>
          <w:cantSplit/>
          <w:cantSplit/>
        </w:trPr>
        <w:tc>
          <w:tcPr>
            <w:tcW w:type="dxa" w:w="2160"/>
            <w:vAlign w:val="top"/>
            <w:tcMar>
              <w:top w:w="80" w:type="dxa"/>
              <w:start w:w="90" w:type="dxa"/>
              <w:bottom w:w="80" w:type="dxa"/>
              <w:end w:w="90" w:type="dxa"/>
            </w:tcMar>
          </w:tcPr>
          <w:p>
            <w:pPr>
              <w:keepLines/>
              <w:spacing w:after="0"/>
            </w:pPr>
            <w:r>
              <w:rPr>
                <w:rFonts w:ascii="Arial" w:hAnsi="Arial" w:eastAsia="Arial"/>
                <w:sz w:val="16"/>
              </w:rPr>
              <w:t>Classify quickly</w:t>
            </w:r>
          </w:p>
        </w:tc>
        <w:tc>
          <w:tcPr>
            <w:tcW w:type="dxa" w:w="8208"/>
            <w:vAlign w:val="top"/>
            <w:tcMar>
              <w:top w:w="80" w:type="dxa"/>
              <w:start w:w="90" w:type="dxa"/>
              <w:bottom w:w="80" w:type="dxa"/>
              <w:end w:w="90" w:type="dxa"/>
            </w:tcMar>
          </w:tcPr>
          <w:p>
            <w:pPr>
              <w:keepLines/>
              <w:spacing w:after="0"/>
            </w:pPr>
            <w:r>
              <w:rPr>
                <w:rFonts w:ascii="Arial" w:hAnsi="Arial" w:eastAsia="Arial"/>
                <w:sz w:val="16"/>
              </w:rPr>
              <w:t>Is the patient unstable because of the rhythm? Is the rhythm fast or slow? For tachycardia: narrow or wide, regular or irregular, monomorphic or polymorphic?</w:t>
            </w:r>
          </w:p>
        </w:tc>
      </w:tr>
      <w:tr>
        <w:trPr>
          <w:cantSplit/>
          <w:cantSplit/>
        </w:trPr>
        <w:tc>
          <w:tcPr>
            <w:tcW w:type="dxa" w:w="2160"/>
            <w:vAlign w:val="top"/>
            <w:tcMar>
              <w:top w:w="80" w:type="dxa"/>
              <w:start w:w="90" w:type="dxa"/>
              <w:bottom w:w="80" w:type="dxa"/>
              <w:end w:w="90" w:type="dxa"/>
            </w:tcMar>
          </w:tcPr>
          <w:p>
            <w:pPr>
              <w:keepLines/>
              <w:spacing w:after="0"/>
            </w:pPr>
            <w:r>
              <w:rPr>
                <w:rFonts w:ascii="Arial" w:hAnsi="Arial" w:eastAsia="Arial"/>
                <w:sz w:val="16"/>
              </w:rPr>
              <w:t>Treat and reassess</w:t>
            </w:r>
          </w:p>
        </w:tc>
        <w:tc>
          <w:tcPr>
            <w:tcW w:type="dxa" w:w="8208"/>
            <w:vAlign w:val="top"/>
            <w:tcMar>
              <w:top w:w="80" w:type="dxa"/>
              <w:start w:w="90" w:type="dxa"/>
              <w:bottom w:w="80" w:type="dxa"/>
              <w:end w:w="90" w:type="dxa"/>
            </w:tcMar>
          </w:tcPr>
          <w:p>
            <w:pPr>
              <w:keepLines/>
              <w:spacing w:after="0"/>
            </w:pPr>
            <w:r>
              <w:rPr>
                <w:rFonts w:ascii="Arial" w:hAnsi="Arial" w:eastAsia="Arial"/>
                <w:sz w:val="16"/>
              </w:rPr>
              <w:t>Cardiovert, defibrillate, pace, or administer approved medication as indicated. Recheck pulse, BP, mental state, rhythm, symptoms, QRS/QT, and complications after every intervention.</w:t>
            </w:r>
          </w:p>
        </w:tc>
      </w:tr>
    </w:tbl>
    <w:p>
      <w:pPr>
        <w:spacing w:after="60" w:line="247" w:lineRule="auto"/>
      </w:pPr>
    </w:p>
    <w:p>
      <w:pPr>
        <w:pStyle w:val="Heading1"/>
        <w:keepNext/>
        <w:pageBreakBefore w:val="0"/>
      </w:pPr>
      <w:r>
        <w:rPr>
          <w:rFonts w:ascii="Arial" w:hAnsi="Arial" w:eastAsia="Arial"/>
          <w:b/>
          <w:color w:val="17365D"/>
          <w:sz w:val="28"/>
        </w:rPr>
        <w:t>8. Immediate stabilization: ABCDE</w:t>
      </w:r>
    </w:p>
    <w:p>
      <w:pPr>
        <w:pStyle w:val="Heading2"/>
        <w:keepNext/>
        <w:pageBreakBefore w:val="0"/>
      </w:pPr>
      <w:r>
        <w:rPr>
          <w:rFonts w:ascii="Arial" w:hAnsi="Arial" w:eastAsia="Arial"/>
          <w:b/>
          <w:color w:val="1F4E78"/>
          <w:sz w:val="23"/>
        </w:rPr>
        <w:t>8.1 Airway and breathing</w:t>
      </w:r>
    </w:p>
    <w:p>
      <w:pPr>
        <w:pStyle w:val="ListBullet"/>
        <w:keepLines/>
        <w:spacing w:after="30" w:line="240" w:lineRule="auto"/>
      </w:pPr>
      <w:r>
        <w:rPr>
          <w:rFonts w:ascii="Arial" w:hAnsi="Arial" w:eastAsia="Arial"/>
          <w:sz w:val="18"/>
        </w:rPr>
        <w:t>Open and protect the airway; suction and ventilate as required. Use oxygen for hypoxaemia rather than routinely in normoxaemic stable patients.</w:t>
      </w:r>
    </w:p>
    <w:p>
      <w:pPr>
        <w:pStyle w:val="ListBullet"/>
        <w:keepLines/>
        <w:spacing w:after="30" w:line="240" w:lineRule="auto"/>
      </w:pPr>
      <w:r>
        <w:rPr>
          <w:rFonts w:ascii="Arial" w:hAnsi="Arial" w:eastAsia="Arial"/>
          <w:sz w:val="18"/>
        </w:rPr>
        <w:t>Look for pulmonary oedema, pulmonary embolism, pneumothorax, asthma, pneumonia, aspiration, or respiratory failure that may trigger or worsen the rhythm.</w:t>
      </w:r>
    </w:p>
    <w:p>
      <w:pPr>
        <w:pStyle w:val="ListBullet"/>
        <w:keepLines/>
        <w:spacing w:after="30" w:line="240" w:lineRule="auto"/>
      </w:pPr>
      <w:r>
        <w:rPr>
          <w:rFonts w:ascii="Arial" w:hAnsi="Arial" w:eastAsia="Arial"/>
          <w:sz w:val="18"/>
        </w:rPr>
        <w:t>Prepare airway equipment before cardioversion or sedation, but do not delay immediate electrical therapy in a peri-arrest patient.</w:t>
      </w:r>
    </w:p>
    <w:p>
      <w:pPr>
        <w:pStyle w:val="Heading2"/>
        <w:keepNext/>
        <w:pageBreakBefore w:val="0"/>
      </w:pPr>
      <w:r>
        <w:rPr>
          <w:rFonts w:ascii="Arial" w:hAnsi="Arial" w:eastAsia="Arial"/>
          <w:b/>
          <w:color w:val="1F4E78"/>
          <w:sz w:val="23"/>
        </w:rPr>
        <w:t>8.2 Circulation</w:t>
      </w:r>
    </w:p>
    <w:p>
      <w:pPr>
        <w:pStyle w:val="ListBullet"/>
        <w:keepLines/>
        <w:spacing w:after="30" w:line="240" w:lineRule="auto"/>
      </w:pPr>
      <w:r>
        <w:rPr>
          <w:rFonts w:ascii="Arial" w:hAnsi="Arial" w:eastAsia="Arial"/>
          <w:sz w:val="18"/>
        </w:rPr>
        <w:t>Assess central and peripheral pulse, BP, perfusion, JVP, heart sounds, signs of heart failure, bleeding, dehydration, and temperature. Use cautious fluids when hypovolaemia is likely and avoid indiscriminate fluid loading in heart failure.</w:t>
      </w:r>
    </w:p>
    <w:p>
      <w:pPr>
        <w:pStyle w:val="ListBullet"/>
        <w:keepLines/>
        <w:spacing w:after="30" w:line="240" w:lineRule="auto"/>
      </w:pPr>
      <w:r>
        <w:rPr>
          <w:rFonts w:ascii="Arial" w:hAnsi="Arial" w:eastAsia="Arial"/>
          <w:sz w:val="18"/>
        </w:rPr>
        <w:t>Obtain IV access; use IO if needed in critical deterioration. Draw blood without delaying cardioversion, defibrillation, or pacing.</w:t>
      </w:r>
    </w:p>
    <w:p>
      <w:pPr>
        <w:pStyle w:val="ListBullet"/>
        <w:keepLines/>
        <w:spacing w:after="30" w:line="240" w:lineRule="auto"/>
      </w:pPr>
      <w:r>
        <w:rPr>
          <w:rFonts w:ascii="Arial" w:hAnsi="Arial" w:eastAsia="Arial"/>
          <w:sz w:val="18"/>
        </w:rPr>
        <w:t>Correct reversible causes in parallel: hypoxia, ischaemia, electrolyte disorder, acidosis, hypothermia, hypovolaemia, sepsis, drug toxicity, and endocrine/metabolic triggers.</w:t>
      </w:r>
    </w:p>
    <w:p>
      <w:pPr>
        <w:pStyle w:val="Heading2"/>
        <w:keepNext/>
        <w:pageBreakBefore w:val="0"/>
      </w:pPr>
      <w:r>
        <w:rPr>
          <w:rFonts w:ascii="Arial" w:hAnsi="Arial" w:eastAsia="Arial"/>
          <w:b/>
          <w:color w:val="1F4E78"/>
          <w:sz w:val="23"/>
        </w:rPr>
        <w:t>8.3 Disability and exposure</w:t>
      </w:r>
    </w:p>
    <w:p>
      <w:pPr>
        <w:pStyle w:val="ListBullet"/>
        <w:keepLines/>
        <w:spacing w:after="30" w:line="240" w:lineRule="auto"/>
      </w:pPr>
      <w:r>
        <w:rPr>
          <w:rFonts w:ascii="Arial" w:hAnsi="Arial" w:eastAsia="Arial"/>
          <w:sz w:val="18"/>
        </w:rPr>
        <w:t>Document GCS/mental status, glucose when indicated, focal neurological findings, seizure activity, syncope, and injury. Persistent altered consciousness activates Protocol 17; focal deficit activates Protocol 18.</w:t>
      </w:r>
    </w:p>
    <w:p>
      <w:pPr>
        <w:pStyle w:val="ListBullet"/>
        <w:keepLines/>
        <w:spacing w:after="30" w:line="240" w:lineRule="auto"/>
      </w:pPr>
      <w:r>
        <w:rPr>
          <w:rFonts w:ascii="Arial" w:hAnsi="Arial" w:eastAsia="Arial"/>
          <w:sz w:val="18"/>
        </w:rPr>
        <w:t>Expose sufficiently to assess rash, fever, trauma, medication patches, dialysis access, implanted device, pregnancy, bleeding, and toxic exposure while preventing heat loss.</w:t>
      </w:r>
    </w:p>
    <w:p>
      <w:pPr>
        <w:pStyle w:val="ListBullet"/>
        <w:keepLines/>
        <w:spacing w:after="30" w:line="240" w:lineRule="auto"/>
      </w:pPr>
      <w:r>
        <w:rPr>
          <w:rFonts w:ascii="Arial" w:hAnsi="Arial" w:eastAsia="Arial"/>
          <w:sz w:val="18"/>
        </w:rPr>
        <w:t>After any shock, pacing, or sedating medication, reassess neurological status, airway, breathing, circulation, pain, and skin.</w:t>
      </w:r>
    </w:p>
    <w:p>
      <w:pPr>
        <w:pStyle w:val="Heading1"/>
        <w:keepNext/>
        <w:pageBreakBefore w:val="0"/>
      </w:pPr>
      <w:r>
        <w:rPr>
          <w:rFonts w:ascii="Arial" w:hAnsi="Arial" w:eastAsia="Arial"/>
          <w:b/>
          <w:color w:val="17365D"/>
          <w:sz w:val="28"/>
        </w:rPr>
        <w:t>9. Rhythm confirmation and rapid ECG classification</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592"/>
            <w:shd w:fill="17365D"/>
            <w:vAlign w:val="center"/>
            <w:tcMar>
              <w:top w:w="80" w:type="dxa"/>
              <w:start w:w="90" w:type="dxa"/>
              <w:bottom w:w="80" w:type="dxa"/>
              <w:end w:w="90" w:type="dxa"/>
            </w:tcMar>
          </w:tcPr>
          <w:p>
            <w:pPr>
              <w:keepLines/>
              <w:spacing w:after="0"/>
            </w:pPr>
            <w:r>
              <w:rPr>
                <w:rFonts w:ascii="Arial" w:hAnsi="Arial" w:eastAsia="Arial"/>
                <w:b/>
                <w:color w:val="FFFFFF"/>
                <w:sz w:val="16"/>
              </w:rPr>
              <w:t>Question</w:t>
            </w:r>
          </w:p>
        </w:tc>
        <w:tc>
          <w:tcPr>
            <w:tcW w:type="dxa" w:w="7776"/>
            <w:shd w:fill="17365D"/>
            <w:vAlign w:val="center"/>
            <w:tcMar>
              <w:top w:w="80" w:type="dxa"/>
              <w:start w:w="90" w:type="dxa"/>
              <w:bottom w:w="80" w:type="dxa"/>
              <w:end w:w="90" w:type="dxa"/>
            </w:tcMar>
          </w:tcPr>
          <w:p>
            <w:pPr>
              <w:keepLines/>
              <w:spacing w:after="0"/>
            </w:pPr>
            <w:r>
              <w:rPr>
                <w:rFonts w:ascii="Arial" w:hAnsi="Arial" w:eastAsia="Arial"/>
                <w:b/>
                <w:color w:val="FFFFFF"/>
                <w:sz w:val="16"/>
              </w:rPr>
              <w:t>Operational interpretation</w:t>
            </w:r>
          </w:p>
        </w:tc>
      </w:tr>
      <w:tr>
        <w:trPr>
          <w:cantSplit/>
          <w:cantSplit/>
        </w:trPr>
        <w:tc>
          <w:tcPr>
            <w:tcW w:type="dxa" w:w="2592"/>
            <w:vAlign w:val="top"/>
            <w:tcMar>
              <w:top w:w="80" w:type="dxa"/>
              <w:start w:w="90" w:type="dxa"/>
              <w:bottom w:w="80" w:type="dxa"/>
              <w:end w:w="90" w:type="dxa"/>
            </w:tcMar>
          </w:tcPr>
          <w:p>
            <w:pPr>
              <w:keepLines/>
              <w:spacing w:after="0"/>
            </w:pPr>
            <w:r>
              <w:rPr>
                <w:rFonts w:ascii="Arial" w:hAnsi="Arial" w:eastAsia="Arial"/>
                <w:sz w:val="16"/>
              </w:rPr>
              <w:t>Is the monitor rhythm real?</w:t>
            </w:r>
          </w:p>
        </w:tc>
        <w:tc>
          <w:tcPr>
            <w:tcW w:type="dxa" w:w="7776"/>
            <w:vAlign w:val="top"/>
            <w:tcMar>
              <w:top w:w="80" w:type="dxa"/>
              <w:start w:w="90" w:type="dxa"/>
              <w:bottom w:w="80" w:type="dxa"/>
              <w:end w:w="90" w:type="dxa"/>
            </w:tcMar>
          </w:tcPr>
          <w:p>
            <w:pPr>
              <w:keepLines/>
              <w:spacing w:after="0"/>
            </w:pPr>
            <w:r>
              <w:rPr>
                <w:rFonts w:ascii="Arial" w:hAnsi="Arial" w:eastAsia="Arial"/>
                <w:sz w:val="16"/>
              </w:rPr>
              <w:t>Check the patient and pulse; inspect leads, gain, artifact, electrode contact, and a second lead. Never treat artifact as ventricular tachycardia.</w:t>
            </w:r>
          </w:p>
        </w:tc>
      </w:tr>
      <w:tr>
        <w:trPr>
          <w:cantSplit/>
          <w:cantSplit/>
        </w:trPr>
        <w:tc>
          <w:tcPr>
            <w:tcW w:type="dxa" w:w="2592"/>
            <w:vAlign w:val="top"/>
            <w:tcMar>
              <w:top w:w="80" w:type="dxa"/>
              <w:start w:w="90" w:type="dxa"/>
              <w:bottom w:w="80" w:type="dxa"/>
              <w:end w:w="90" w:type="dxa"/>
            </w:tcMar>
          </w:tcPr>
          <w:p>
            <w:pPr>
              <w:keepLines/>
              <w:spacing w:after="0"/>
            </w:pPr>
            <w:r>
              <w:rPr>
                <w:rFonts w:ascii="Arial" w:hAnsi="Arial" w:eastAsia="Arial"/>
                <w:sz w:val="16"/>
              </w:rPr>
              <w:t>Is the rhythm causing instability?</w:t>
            </w:r>
          </w:p>
        </w:tc>
        <w:tc>
          <w:tcPr>
            <w:tcW w:type="dxa" w:w="7776"/>
            <w:vAlign w:val="top"/>
            <w:tcMar>
              <w:top w:w="80" w:type="dxa"/>
              <w:start w:w="90" w:type="dxa"/>
              <w:bottom w:w="80" w:type="dxa"/>
              <w:end w:w="90" w:type="dxa"/>
            </w:tcMar>
          </w:tcPr>
          <w:p>
            <w:pPr>
              <w:keepLines/>
              <w:spacing w:after="0"/>
            </w:pPr>
            <w:r>
              <w:rPr>
                <w:rFonts w:ascii="Arial" w:hAnsi="Arial" w:eastAsia="Arial"/>
                <w:sz w:val="16"/>
              </w:rPr>
              <w:t>Serious symptoms must be temporally and physiologically attributable to the rhythm. Do not cardiovert compensatory sinus tachycardia while ignoring the underlying shock state.</w:t>
            </w:r>
          </w:p>
        </w:tc>
      </w:tr>
      <w:tr>
        <w:trPr>
          <w:cantSplit/>
          <w:cantSplit/>
        </w:trPr>
        <w:tc>
          <w:tcPr>
            <w:tcW w:type="dxa" w:w="2592"/>
            <w:vAlign w:val="top"/>
            <w:tcMar>
              <w:top w:w="80" w:type="dxa"/>
              <w:start w:w="90" w:type="dxa"/>
              <w:bottom w:w="80" w:type="dxa"/>
              <w:end w:w="90" w:type="dxa"/>
            </w:tcMar>
          </w:tcPr>
          <w:p>
            <w:pPr>
              <w:keepLines/>
              <w:spacing w:after="0"/>
            </w:pPr>
            <w:r>
              <w:rPr>
                <w:rFonts w:ascii="Arial" w:hAnsi="Arial" w:eastAsia="Arial"/>
                <w:sz w:val="16"/>
              </w:rPr>
              <w:t>Fast or slow?</w:t>
            </w:r>
          </w:p>
        </w:tc>
        <w:tc>
          <w:tcPr>
            <w:tcW w:type="dxa" w:w="7776"/>
            <w:vAlign w:val="top"/>
            <w:tcMar>
              <w:top w:w="80" w:type="dxa"/>
              <w:start w:w="90" w:type="dxa"/>
              <w:bottom w:w="80" w:type="dxa"/>
              <w:end w:w="90" w:type="dxa"/>
            </w:tcMar>
          </w:tcPr>
          <w:p>
            <w:pPr>
              <w:keepLines/>
              <w:spacing w:after="0"/>
            </w:pPr>
            <w:r>
              <w:rPr>
                <w:rFonts w:ascii="Arial" w:hAnsi="Arial" w:eastAsia="Arial"/>
                <w:sz w:val="16"/>
              </w:rPr>
              <w:t>Record ventricular rate and compare with symptoms. A rate threshold supports, but does not replace, assessment of perfusion.</w:t>
            </w:r>
          </w:p>
        </w:tc>
      </w:tr>
      <w:tr>
        <w:trPr>
          <w:cantSplit/>
          <w:cantSplit/>
        </w:trPr>
        <w:tc>
          <w:tcPr>
            <w:tcW w:type="dxa" w:w="2592"/>
            <w:vAlign w:val="top"/>
            <w:tcMar>
              <w:top w:w="80" w:type="dxa"/>
              <w:start w:w="90" w:type="dxa"/>
              <w:bottom w:w="80" w:type="dxa"/>
              <w:end w:w="90" w:type="dxa"/>
            </w:tcMar>
          </w:tcPr>
          <w:p>
            <w:pPr>
              <w:keepLines/>
              <w:spacing w:after="0"/>
            </w:pPr>
            <w:r>
              <w:rPr>
                <w:rFonts w:ascii="Arial" w:hAnsi="Arial" w:eastAsia="Arial"/>
                <w:sz w:val="16"/>
              </w:rPr>
              <w:t>Narrow or wide?</w:t>
            </w:r>
          </w:p>
        </w:tc>
        <w:tc>
          <w:tcPr>
            <w:tcW w:type="dxa" w:w="7776"/>
            <w:vAlign w:val="top"/>
            <w:tcMar>
              <w:top w:w="80" w:type="dxa"/>
              <w:start w:w="90" w:type="dxa"/>
              <w:bottom w:w="80" w:type="dxa"/>
              <w:end w:w="90" w:type="dxa"/>
            </w:tcMar>
          </w:tcPr>
          <w:p>
            <w:pPr>
              <w:keepLines/>
              <w:spacing w:after="0"/>
            </w:pPr>
            <w:r>
              <w:rPr>
                <w:rFonts w:ascii="Arial" w:hAnsi="Arial" w:eastAsia="Arial"/>
                <w:sz w:val="16"/>
              </w:rPr>
              <w:t>QRS under 0.12 s suggests supraventricular origin; QRS 0.12 s or more requires a wide-complex pathway and assumption of VT when uncertain.</w:t>
            </w:r>
          </w:p>
        </w:tc>
      </w:tr>
      <w:tr>
        <w:trPr>
          <w:cantSplit/>
          <w:cantSplit/>
        </w:trPr>
        <w:tc>
          <w:tcPr>
            <w:tcW w:type="dxa" w:w="2592"/>
            <w:vAlign w:val="top"/>
            <w:tcMar>
              <w:top w:w="80" w:type="dxa"/>
              <w:start w:w="90" w:type="dxa"/>
              <w:bottom w:w="80" w:type="dxa"/>
              <w:end w:w="90" w:type="dxa"/>
            </w:tcMar>
          </w:tcPr>
          <w:p>
            <w:pPr>
              <w:keepLines/>
              <w:spacing w:after="0"/>
            </w:pPr>
            <w:r>
              <w:rPr>
                <w:rFonts w:ascii="Arial" w:hAnsi="Arial" w:eastAsia="Arial"/>
                <w:sz w:val="16"/>
              </w:rPr>
              <w:t>Regular or irregular?</w:t>
            </w:r>
          </w:p>
        </w:tc>
        <w:tc>
          <w:tcPr>
            <w:tcW w:type="dxa" w:w="7776"/>
            <w:vAlign w:val="top"/>
            <w:tcMar>
              <w:top w:w="80" w:type="dxa"/>
              <w:start w:w="90" w:type="dxa"/>
              <w:bottom w:w="80" w:type="dxa"/>
              <w:end w:w="90" w:type="dxa"/>
            </w:tcMar>
          </w:tcPr>
          <w:p>
            <w:pPr>
              <w:keepLines/>
              <w:spacing w:after="0"/>
            </w:pPr>
            <w:r>
              <w:rPr>
                <w:rFonts w:ascii="Arial" w:hAnsi="Arial" w:eastAsia="Arial"/>
                <w:sz w:val="16"/>
              </w:rPr>
              <w:t>Regular narrow rhythm suggests sinus tachycardia, AVNRT/AVRT, flutter with fixed block, or atrial tachycardia. Irregular narrow rhythm suggests AF, variable flutter, or multifocal atrial tachycardia. Irregular wide rhythm is high risk.</w:t>
            </w:r>
          </w:p>
        </w:tc>
      </w:tr>
      <w:tr>
        <w:trPr>
          <w:cantSplit/>
          <w:cantSplit/>
        </w:trPr>
        <w:tc>
          <w:tcPr>
            <w:tcW w:type="dxa" w:w="2592"/>
            <w:vAlign w:val="top"/>
            <w:tcMar>
              <w:top w:w="80" w:type="dxa"/>
              <w:start w:w="90" w:type="dxa"/>
              <w:bottom w:w="80" w:type="dxa"/>
              <w:end w:w="90" w:type="dxa"/>
            </w:tcMar>
          </w:tcPr>
          <w:p>
            <w:pPr>
              <w:keepLines/>
              <w:spacing w:after="0"/>
            </w:pPr>
            <w:r>
              <w:rPr>
                <w:rFonts w:ascii="Arial" w:hAnsi="Arial" w:eastAsia="Arial"/>
                <w:sz w:val="16"/>
              </w:rPr>
              <w:t>Monomorphic or polymorphic?</w:t>
            </w:r>
          </w:p>
        </w:tc>
        <w:tc>
          <w:tcPr>
            <w:tcW w:type="dxa" w:w="7776"/>
            <w:vAlign w:val="top"/>
            <w:tcMar>
              <w:top w:w="80" w:type="dxa"/>
              <w:start w:w="90" w:type="dxa"/>
              <w:bottom w:w="80" w:type="dxa"/>
              <w:end w:w="90" w:type="dxa"/>
            </w:tcMar>
          </w:tcPr>
          <w:p>
            <w:pPr>
              <w:keepLines/>
              <w:spacing w:after="0"/>
            </w:pPr>
            <w:r>
              <w:rPr>
                <w:rFonts w:ascii="Arial" w:hAnsi="Arial" w:eastAsia="Arial"/>
                <w:sz w:val="16"/>
              </w:rPr>
              <w:t>A consistent wide QRS may be monomorphic VT or SVT with aberrancy. Beat-to-beat changing morphology suggests polymorphic VT, AF with pre-excitation, or VF and requires immediate expert-level management.</w:t>
            </w:r>
          </w:p>
        </w:tc>
      </w:tr>
      <w:tr>
        <w:trPr>
          <w:cantSplit/>
          <w:cantSplit/>
        </w:trPr>
        <w:tc>
          <w:tcPr>
            <w:tcW w:type="dxa" w:w="2592"/>
            <w:vAlign w:val="top"/>
            <w:tcMar>
              <w:top w:w="80" w:type="dxa"/>
              <w:start w:w="90" w:type="dxa"/>
              <w:bottom w:w="80" w:type="dxa"/>
              <w:end w:w="90" w:type="dxa"/>
            </w:tcMar>
          </w:tcPr>
          <w:p>
            <w:pPr>
              <w:keepLines/>
              <w:spacing w:after="0"/>
            </w:pPr>
            <w:r>
              <w:rPr>
                <w:rFonts w:ascii="Arial" w:hAnsi="Arial" w:eastAsia="Arial"/>
                <w:sz w:val="16"/>
              </w:rPr>
              <w:t>What is the baseline ECG?</w:t>
            </w:r>
          </w:p>
        </w:tc>
        <w:tc>
          <w:tcPr>
            <w:tcW w:type="dxa" w:w="7776"/>
            <w:vAlign w:val="top"/>
            <w:tcMar>
              <w:top w:w="80" w:type="dxa"/>
              <w:start w:w="90" w:type="dxa"/>
              <w:bottom w:w="80" w:type="dxa"/>
              <w:end w:w="90" w:type="dxa"/>
            </w:tcMar>
          </w:tcPr>
          <w:p>
            <w:pPr>
              <w:keepLines/>
              <w:spacing w:after="0"/>
            </w:pPr>
            <w:r>
              <w:rPr>
                <w:rFonts w:ascii="Arial" w:hAnsi="Arial" w:eastAsia="Arial"/>
                <w:sz w:val="16"/>
              </w:rPr>
              <w:t>After conversion, repeat a 12-lead ECG and examine PR, QRS, QTc, ST-T changes, pre-excitation, Brugada pattern, conduction disease, pacing, and ectopy. Compare with prior ECGs.</w:t>
            </w:r>
          </w:p>
        </w:tc>
      </w:tr>
    </w:tbl>
    <w:p>
      <w:pPr>
        <w:spacing w:after="60" w:line="247" w:lineRule="auto"/>
      </w:pPr>
    </w:p>
    <w:p>
      <w:pPr>
        <w:pStyle w:val="Heading1"/>
        <w:keepNext/>
        <w:pageBreakBefore w:val="0"/>
      </w:pPr>
      <w:r>
        <w:rPr>
          <w:rFonts w:ascii="Arial" w:hAnsi="Arial" w:eastAsia="Arial"/>
          <w:b/>
          <w:color w:val="17365D"/>
          <w:sz w:val="28"/>
        </w:rPr>
        <w:t>10. Reversible causes and mimics</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592"/>
            <w:shd w:fill="17365D"/>
            <w:vAlign w:val="center"/>
            <w:tcMar>
              <w:top w:w="80" w:type="dxa"/>
              <w:start w:w="90" w:type="dxa"/>
              <w:bottom w:w="80" w:type="dxa"/>
              <w:end w:w="90" w:type="dxa"/>
            </w:tcMar>
          </w:tcPr>
          <w:p>
            <w:pPr>
              <w:keepLines/>
              <w:spacing w:after="0"/>
            </w:pPr>
            <w:r>
              <w:rPr>
                <w:rFonts w:ascii="Arial" w:hAnsi="Arial" w:eastAsia="Arial"/>
                <w:b/>
                <w:color w:val="FFFFFF"/>
                <w:sz w:val="16"/>
              </w:rPr>
              <w:t>Domain</w:t>
            </w:r>
          </w:p>
        </w:tc>
        <w:tc>
          <w:tcPr>
            <w:tcW w:type="dxa" w:w="7776"/>
            <w:shd w:fill="17365D"/>
            <w:vAlign w:val="center"/>
            <w:tcMar>
              <w:top w:w="80" w:type="dxa"/>
              <w:start w:w="90" w:type="dxa"/>
              <w:bottom w:w="80" w:type="dxa"/>
              <w:end w:w="90" w:type="dxa"/>
            </w:tcMar>
          </w:tcPr>
          <w:p>
            <w:pPr>
              <w:keepLines/>
              <w:spacing w:after="0"/>
            </w:pPr>
            <w:r>
              <w:rPr>
                <w:rFonts w:ascii="Arial" w:hAnsi="Arial" w:eastAsia="Arial"/>
                <w:b/>
                <w:color w:val="FFFFFF"/>
                <w:sz w:val="16"/>
              </w:rPr>
              <w:t>Examples / required action</w:t>
            </w:r>
          </w:p>
        </w:tc>
      </w:tr>
      <w:tr>
        <w:trPr>
          <w:cantSplit/>
          <w:cantSplit/>
        </w:trPr>
        <w:tc>
          <w:tcPr>
            <w:tcW w:type="dxa" w:w="2592"/>
            <w:vAlign w:val="top"/>
            <w:tcMar>
              <w:top w:w="80" w:type="dxa"/>
              <w:start w:w="90" w:type="dxa"/>
              <w:bottom w:w="80" w:type="dxa"/>
              <w:end w:w="90" w:type="dxa"/>
            </w:tcMar>
          </w:tcPr>
          <w:p>
            <w:pPr>
              <w:keepLines/>
              <w:spacing w:after="0"/>
            </w:pPr>
            <w:r>
              <w:rPr>
                <w:rFonts w:ascii="Arial" w:hAnsi="Arial" w:eastAsia="Arial"/>
                <w:sz w:val="16"/>
              </w:rPr>
              <w:t>Physiological sinus response</w:t>
            </w:r>
          </w:p>
        </w:tc>
        <w:tc>
          <w:tcPr>
            <w:tcW w:type="dxa" w:w="7776"/>
            <w:vAlign w:val="top"/>
            <w:tcMar>
              <w:top w:w="80" w:type="dxa"/>
              <w:start w:w="90" w:type="dxa"/>
              <w:bottom w:w="80" w:type="dxa"/>
              <w:end w:w="90" w:type="dxa"/>
            </w:tcMar>
          </w:tcPr>
          <w:p>
            <w:pPr>
              <w:keepLines/>
              <w:spacing w:after="0"/>
            </w:pPr>
            <w:r>
              <w:rPr>
                <w:rFonts w:ascii="Arial" w:hAnsi="Arial" w:eastAsia="Arial"/>
                <w:sz w:val="16"/>
              </w:rPr>
              <w:t>Pain, anxiety, fever, sepsis, hypovolaemia, haemorrhage, anaemia, hypoxia, pulmonary embolism, pregnancy, exercise. Treat the cause rather than reflexively slowing the heart rate.</w:t>
            </w:r>
          </w:p>
        </w:tc>
      </w:tr>
      <w:tr>
        <w:trPr>
          <w:cantSplit/>
          <w:cantSplit/>
        </w:trPr>
        <w:tc>
          <w:tcPr>
            <w:tcW w:type="dxa" w:w="2592"/>
            <w:vAlign w:val="top"/>
            <w:tcMar>
              <w:top w:w="80" w:type="dxa"/>
              <w:start w:w="90" w:type="dxa"/>
              <w:bottom w:w="80" w:type="dxa"/>
              <w:end w:w="90" w:type="dxa"/>
            </w:tcMar>
          </w:tcPr>
          <w:p>
            <w:pPr>
              <w:keepLines/>
              <w:spacing w:after="0"/>
            </w:pPr>
            <w:r>
              <w:rPr>
                <w:rFonts w:ascii="Arial" w:hAnsi="Arial" w:eastAsia="Arial"/>
                <w:sz w:val="16"/>
              </w:rPr>
              <w:t>Cardiac</w:t>
            </w:r>
          </w:p>
        </w:tc>
        <w:tc>
          <w:tcPr>
            <w:tcW w:type="dxa" w:w="7776"/>
            <w:vAlign w:val="top"/>
            <w:tcMar>
              <w:top w:w="80" w:type="dxa"/>
              <w:start w:w="90" w:type="dxa"/>
              <w:bottom w:w="80" w:type="dxa"/>
              <w:end w:w="90" w:type="dxa"/>
            </w:tcMar>
          </w:tcPr>
          <w:p>
            <w:pPr>
              <w:keepLines/>
              <w:spacing w:after="0"/>
            </w:pPr>
            <w:r>
              <w:rPr>
                <w:rFonts w:ascii="Arial" w:hAnsi="Arial" w:eastAsia="Arial"/>
                <w:sz w:val="16"/>
              </w:rPr>
              <w:t>Acute coronary syndrome, myocarditis, heart failure, valve disease, cardiomyopathy, tamponade, post-operative state, congenital disease, device malfunction.</w:t>
            </w:r>
          </w:p>
        </w:tc>
      </w:tr>
      <w:tr>
        <w:trPr>
          <w:cantSplit/>
          <w:cantSplit/>
        </w:trPr>
        <w:tc>
          <w:tcPr>
            <w:tcW w:type="dxa" w:w="2592"/>
            <w:vAlign w:val="top"/>
            <w:tcMar>
              <w:top w:w="80" w:type="dxa"/>
              <w:start w:w="90" w:type="dxa"/>
              <w:bottom w:w="80" w:type="dxa"/>
              <w:end w:w="90" w:type="dxa"/>
            </w:tcMar>
          </w:tcPr>
          <w:p>
            <w:pPr>
              <w:keepLines/>
              <w:spacing w:after="0"/>
            </w:pPr>
            <w:r>
              <w:rPr>
                <w:rFonts w:ascii="Arial" w:hAnsi="Arial" w:eastAsia="Arial"/>
                <w:sz w:val="16"/>
              </w:rPr>
              <w:t>Electrolyte / metabolic</w:t>
            </w:r>
          </w:p>
        </w:tc>
        <w:tc>
          <w:tcPr>
            <w:tcW w:type="dxa" w:w="7776"/>
            <w:vAlign w:val="top"/>
            <w:tcMar>
              <w:top w:w="80" w:type="dxa"/>
              <w:start w:w="90" w:type="dxa"/>
              <w:bottom w:w="80" w:type="dxa"/>
              <w:end w:w="90" w:type="dxa"/>
            </w:tcMar>
          </w:tcPr>
          <w:p>
            <w:pPr>
              <w:keepLines/>
              <w:spacing w:after="0"/>
            </w:pPr>
            <w:r>
              <w:rPr>
                <w:rFonts w:ascii="Arial" w:hAnsi="Arial" w:eastAsia="Arial"/>
                <w:sz w:val="16"/>
              </w:rPr>
              <w:t>Hyperkalaemia, hypokalaemia, hypomagnesaemia, hypocalcaemia, acidosis, hypoglycaemia, renal failure, dehydration, thyrotoxicosis, adrenal disorder, hypothermia.</w:t>
            </w:r>
          </w:p>
        </w:tc>
      </w:tr>
      <w:tr>
        <w:trPr>
          <w:cantSplit/>
          <w:cantSplit/>
        </w:trPr>
        <w:tc>
          <w:tcPr>
            <w:tcW w:type="dxa" w:w="2592"/>
            <w:vAlign w:val="top"/>
            <w:tcMar>
              <w:top w:w="80" w:type="dxa"/>
              <w:start w:w="90" w:type="dxa"/>
              <w:bottom w:w="80" w:type="dxa"/>
              <w:end w:w="90" w:type="dxa"/>
            </w:tcMar>
          </w:tcPr>
          <w:p>
            <w:pPr>
              <w:keepLines/>
              <w:spacing w:after="0"/>
            </w:pPr>
            <w:r>
              <w:rPr>
                <w:rFonts w:ascii="Arial" w:hAnsi="Arial" w:eastAsia="Arial"/>
                <w:sz w:val="16"/>
              </w:rPr>
              <w:t>Medication / toxin</w:t>
            </w:r>
          </w:p>
        </w:tc>
        <w:tc>
          <w:tcPr>
            <w:tcW w:type="dxa" w:w="7776"/>
            <w:vAlign w:val="top"/>
            <w:tcMar>
              <w:top w:w="80" w:type="dxa"/>
              <w:start w:w="90" w:type="dxa"/>
              <w:bottom w:w="80" w:type="dxa"/>
              <w:end w:w="90" w:type="dxa"/>
            </w:tcMar>
          </w:tcPr>
          <w:p>
            <w:pPr>
              <w:keepLines/>
              <w:spacing w:after="0"/>
            </w:pPr>
            <w:r>
              <w:rPr>
                <w:rFonts w:ascii="Arial" w:hAnsi="Arial" w:eastAsia="Arial"/>
                <w:sz w:val="16"/>
              </w:rPr>
              <w:t>Beta-blockers, calcium-channel blockers, digoxin, antiarrhythmics, QT-prolonging drugs, sodium-channel blockers, stimulants, cocaine/amphetamines, caffeine/energy products, alcohol, withdrawal, herbal or weight-loss products.</w:t>
            </w:r>
          </w:p>
        </w:tc>
      </w:tr>
      <w:tr>
        <w:trPr>
          <w:cantSplit/>
          <w:cantSplit/>
        </w:trPr>
        <w:tc>
          <w:tcPr>
            <w:tcW w:type="dxa" w:w="2592"/>
            <w:vAlign w:val="top"/>
            <w:tcMar>
              <w:top w:w="80" w:type="dxa"/>
              <w:start w:w="90" w:type="dxa"/>
              <w:bottom w:w="80" w:type="dxa"/>
              <w:end w:w="90" w:type="dxa"/>
            </w:tcMar>
          </w:tcPr>
          <w:p>
            <w:pPr>
              <w:keepLines/>
              <w:spacing w:after="0"/>
            </w:pPr>
            <w:r>
              <w:rPr>
                <w:rFonts w:ascii="Arial" w:hAnsi="Arial" w:eastAsia="Arial"/>
                <w:sz w:val="16"/>
              </w:rPr>
              <w:t>Neurological / autonomic</w:t>
            </w:r>
          </w:p>
        </w:tc>
        <w:tc>
          <w:tcPr>
            <w:tcW w:type="dxa" w:w="7776"/>
            <w:vAlign w:val="top"/>
            <w:tcMar>
              <w:top w:w="80" w:type="dxa"/>
              <w:start w:w="90" w:type="dxa"/>
              <w:bottom w:w="80" w:type="dxa"/>
              <w:end w:w="90" w:type="dxa"/>
            </w:tcMar>
          </w:tcPr>
          <w:p>
            <w:pPr>
              <w:keepLines/>
              <w:spacing w:after="0"/>
            </w:pPr>
            <w:r>
              <w:rPr>
                <w:rFonts w:ascii="Arial" w:hAnsi="Arial" w:eastAsia="Arial"/>
                <w:sz w:val="16"/>
              </w:rPr>
              <w:t>Seizure, raised intracranial pressure, autonomic dysfunction, vagal episodes, spinal cord pathology.</w:t>
            </w:r>
          </w:p>
        </w:tc>
      </w:tr>
      <w:tr>
        <w:trPr>
          <w:cantSplit/>
          <w:cantSplit/>
        </w:trPr>
        <w:tc>
          <w:tcPr>
            <w:tcW w:type="dxa" w:w="2592"/>
            <w:vAlign w:val="top"/>
            <w:tcMar>
              <w:top w:w="80" w:type="dxa"/>
              <w:start w:w="90" w:type="dxa"/>
              <w:bottom w:w="80" w:type="dxa"/>
              <w:end w:w="90" w:type="dxa"/>
            </w:tcMar>
          </w:tcPr>
          <w:p>
            <w:pPr>
              <w:keepLines/>
              <w:spacing w:after="0"/>
            </w:pPr>
            <w:r>
              <w:rPr>
                <w:rFonts w:ascii="Arial" w:hAnsi="Arial" w:eastAsia="Arial"/>
                <w:sz w:val="16"/>
              </w:rPr>
              <w:t>Artifact / non-arrhythmic symptoms</w:t>
            </w:r>
          </w:p>
        </w:tc>
        <w:tc>
          <w:tcPr>
            <w:tcW w:type="dxa" w:w="7776"/>
            <w:vAlign w:val="top"/>
            <w:tcMar>
              <w:top w:w="80" w:type="dxa"/>
              <w:start w:w="90" w:type="dxa"/>
              <w:bottom w:w="80" w:type="dxa"/>
              <w:end w:w="90" w:type="dxa"/>
            </w:tcMar>
          </w:tcPr>
          <w:p>
            <w:pPr>
              <w:keepLines/>
              <w:spacing w:after="0"/>
            </w:pPr>
            <w:r>
              <w:rPr>
                <w:rFonts w:ascii="Arial" w:hAnsi="Arial" w:eastAsia="Arial"/>
                <w:sz w:val="16"/>
              </w:rPr>
              <w:t>Muscle tremor, loose leads, ectopy, hypervigilance, panic, oesophageal or chest-wall sensation. A normal ED ECG does not exclude intermittent arrhythmia.</w:t>
            </w:r>
          </w:p>
        </w:tc>
      </w:tr>
    </w:tbl>
    <w:p>
      <w:pPr>
        <w:spacing w:after="60" w:line="247" w:lineRule="auto"/>
      </w:pPr>
    </w:p>
    <w:p>
      <w:pPr>
        <w:pStyle w:val="Heading1"/>
        <w:keepNext/>
        <w:pageBreakBefore w:val="0"/>
      </w:pPr>
      <w:r>
        <w:rPr>
          <w:rFonts w:ascii="Arial" w:hAnsi="Arial" w:eastAsia="Arial"/>
          <w:b/>
          <w:color w:val="17365D"/>
          <w:sz w:val="28"/>
        </w:rPr>
        <w:t>11. Focused history and examination</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448"/>
            <w:shd w:fill="17365D"/>
            <w:vAlign w:val="center"/>
            <w:tcMar>
              <w:top w:w="80" w:type="dxa"/>
              <w:start w:w="90" w:type="dxa"/>
              <w:bottom w:w="80" w:type="dxa"/>
              <w:end w:w="90" w:type="dxa"/>
            </w:tcMar>
          </w:tcPr>
          <w:p>
            <w:pPr>
              <w:keepLines/>
              <w:spacing w:after="0"/>
            </w:pPr>
            <w:r>
              <w:rPr>
                <w:rFonts w:ascii="Arial" w:hAnsi="Arial" w:eastAsia="Arial"/>
                <w:b/>
                <w:color w:val="FFFFFF"/>
                <w:sz w:val="16"/>
              </w:rPr>
              <w:t>History</w:t>
            </w:r>
          </w:p>
        </w:tc>
        <w:tc>
          <w:tcPr>
            <w:tcW w:type="dxa" w:w="7920"/>
            <w:shd w:fill="17365D"/>
            <w:vAlign w:val="center"/>
            <w:tcMar>
              <w:top w:w="80" w:type="dxa"/>
              <w:start w:w="90" w:type="dxa"/>
              <w:bottom w:w="80" w:type="dxa"/>
              <w:end w:w="90" w:type="dxa"/>
            </w:tcMar>
          </w:tcPr>
          <w:p>
            <w:pPr>
              <w:keepLines/>
              <w:spacing w:after="0"/>
            </w:pPr>
            <w:r>
              <w:rPr>
                <w:rFonts w:ascii="Arial" w:hAnsi="Arial" w:eastAsia="Arial"/>
                <w:b/>
                <w:color w:val="FFFFFF"/>
                <w:sz w:val="16"/>
              </w:rPr>
              <w:t>Key questions</w:t>
            </w:r>
          </w:p>
        </w:tc>
      </w:tr>
      <w:tr>
        <w:trPr>
          <w:cantSplit/>
          <w:cantSplit/>
        </w:trPr>
        <w:tc>
          <w:tcPr>
            <w:tcW w:type="dxa" w:w="2448"/>
            <w:vAlign w:val="top"/>
            <w:tcMar>
              <w:top w:w="80" w:type="dxa"/>
              <w:start w:w="90" w:type="dxa"/>
              <w:bottom w:w="80" w:type="dxa"/>
              <w:end w:w="90" w:type="dxa"/>
            </w:tcMar>
          </w:tcPr>
          <w:p>
            <w:pPr>
              <w:keepLines/>
              <w:spacing w:after="0"/>
            </w:pPr>
            <w:r>
              <w:rPr>
                <w:rFonts w:ascii="Arial" w:hAnsi="Arial" w:eastAsia="Arial"/>
                <w:sz w:val="16"/>
              </w:rPr>
              <w:t>Episode</w:t>
            </w:r>
          </w:p>
        </w:tc>
        <w:tc>
          <w:tcPr>
            <w:tcW w:type="dxa" w:w="7920"/>
            <w:vAlign w:val="top"/>
            <w:tcMar>
              <w:top w:w="80" w:type="dxa"/>
              <w:start w:w="90" w:type="dxa"/>
              <w:bottom w:w="80" w:type="dxa"/>
              <w:end w:w="90" w:type="dxa"/>
            </w:tcMar>
          </w:tcPr>
          <w:p>
            <w:pPr>
              <w:keepLines/>
              <w:spacing w:after="0"/>
            </w:pPr>
            <w:r>
              <w:rPr>
                <w:rFonts w:ascii="Arial" w:hAnsi="Arial" w:eastAsia="Arial"/>
                <w:sz w:val="16"/>
              </w:rPr>
              <w:t>Onset sudden or gradual; offset sudden or gradual; duration; regular or irregular sensation; neck pounding; activity/posture; recurrence; captured pulse/watch tracing; response to vagal manoeuvre or medication.</w:t>
            </w:r>
          </w:p>
        </w:tc>
      </w:tr>
      <w:tr>
        <w:trPr>
          <w:cantSplit/>
          <w:cantSplit/>
        </w:trPr>
        <w:tc>
          <w:tcPr>
            <w:tcW w:type="dxa" w:w="2448"/>
            <w:vAlign w:val="top"/>
            <w:tcMar>
              <w:top w:w="80" w:type="dxa"/>
              <w:start w:w="90" w:type="dxa"/>
              <w:bottom w:w="80" w:type="dxa"/>
              <w:end w:w="90" w:type="dxa"/>
            </w:tcMar>
          </w:tcPr>
          <w:p>
            <w:pPr>
              <w:keepLines/>
              <w:spacing w:after="0"/>
            </w:pPr>
            <w:r>
              <w:rPr>
                <w:rFonts w:ascii="Arial" w:hAnsi="Arial" w:eastAsia="Arial"/>
                <w:sz w:val="16"/>
              </w:rPr>
              <w:t>Associated danger features</w:t>
            </w:r>
          </w:p>
        </w:tc>
        <w:tc>
          <w:tcPr>
            <w:tcW w:type="dxa" w:w="7920"/>
            <w:vAlign w:val="top"/>
            <w:tcMar>
              <w:top w:w="80" w:type="dxa"/>
              <w:start w:w="90" w:type="dxa"/>
              <w:bottom w:w="80" w:type="dxa"/>
              <w:end w:w="90" w:type="dxa"/>
            </w:tcMar>
          </w:tcPr>
          <w:p>
            <w:pPr>
              <w:keepLines/>
              <w:spacing w:after="0"/>
            </w:pPr>
            <w:r>
              <w:rPr>
                <w:rFonts w:ascii="Arial" w:hAnsi="Arial" w:eastAsia="Arial"/>
                <w:sz w:val="16"/>
              </w:rPr>
              <w:t>Syncope/presyncope, chest pain, dyspnoea, neurological symptoms, diaphoresis, shock symptoms, heart failure, seizure, injury, exertional or supine onset.</w:t>
            </w:r>
          </w:p>
        </w:tc>
      </w:tr>
      <w:tr>
        <w:trPr>
          <w:cantSplit/>
          <w:cantSplit/>
        </w:trPr>
        <w:tc>
          <w:tcPr>
            <w:tcW w:type="dxa" w:w="2448"/>
            <w:vAlign w:val="top"/>
            <w:tcMar>
              <w:top w:w="80" w:type="dxa"/>
              <w:start w:w="90" w:type="dxa"/>
              <w:bottom w:w="80" w:type="dxa"/>
              <w:end w:w="90" w:type="dxa"/>
            </w:tcMar>
          </w:tcPr>
          <w:p>
            <w:pPr>
              <w:keepLines/>
              <w:spacing w:after="0"/>
            </w:pPr>
            <w:r>
              <w:rPr>
                <w:rFonts w:ascii="Arial" w:hAnsi="Arial" w:eastAsia="Arial"/>
                <w:sz w:val="16"/>
              </w:rPr>
              <w:t>Cardiac background</w:t>
            </w:r>
          </w:p>
        </w:tc>
        <w:tc>
          <w:tcPr>
            <w:tcW w:type="dxa" w:w="7920"/>
            <w:vAlign w:val="top"/>
            <w:tcMar>
              <w:top w:w="80" w:type="dxa"/>
              <w:start w:w="90" w:type="dxa"/>
              <w:bottom w:w="80" w:type="dxa"/>
              <w:end w:w="90" w:type="dxa"/>
            </w:tcMar>
          </w:tcPr>
          <w:p>
            <w:pPr>
              <w:keepLines/>
              <w:spacing w:after="0"/>
            </w:pPr>
            <w:r>
              <w:rPr>
                <w:rFonts w:ascii="Arial" w:hAnsi="Arial" w:eastAsia="Arial"/>
                <w:sz w:val="16"/>
              </w:rPr>
              <w:t>Prior arrhythmia, cardioversion, ablation, MI, heart failure, valve disease, cardiomyopathy, congenital disease, long QT, Brugada, family history of sudden death, pacemaker/ICD.</w:t>
            </w:r>
          </w:p>
        </w:tc>
      </w:tr>
      <w:tr>
        <w:trPr>
          <w:cantSplit/>
          <w:cantSplit/>
        </w:trPr>
        <w:tc>
          <w:tcPr>
            <w:tcW w:type="dxa" w:w="2448"/>
            <w:vAlign w:val="top"/>
            <w:tcMar>
              <w:top w:w="80" w:type="dxa"/>
              <w:start w:w="90" w:type="dxa"/>
              <w:bottom w:w="80" w:type="dxa"/>
              <w:end w:w="90" w:type="dxa"/>
            </w:tcMar>
          </w:tcPr>
          <w:p>
            <w:pPr>
              <w:keepLines/>
              <w:spacing w:after="0"/>
            </w:pPr>
            <w:r>
              <w:rPr>
                <w:rFonts w:ascii="Arial" w:hAnsi="Arial" w:eastAsia="Arial"/>
                <w:sz w:val="16"/>
              </w:rPr>
              <w:t>Triggers and causes</w:t>
            </w:r>
          </w:p>
        </w:tc>
        <w:tc>
          <w:tcPr>
            <w:tcW w:type="dxa" w:w="7920"/>
            <w:vAlign w:val="top"/>
            <w:tcMar>
              <w:top w:w="80" w:type="dxa"/>
              <w:start w:w="90" w:type="dxa"/>
              <w:bottom w:w="80" w:type="dxa"/>
              <w:end w:w="90" w:type="dxa"/>
            </w:tcMar>
          </w:tcPr>
          <w:p>
            <w:pPr>
              <w:keepLines/>
              <w:spacing w:after="0"/>
            </w:pPr>
            <w:r>
              <w:rPr>
                <w:rFonts w:ascii="Arial" w:hAnsi="Arial" w:eastAsia="Arial"/>
                <w:sz w:val="16"/>
              </w:rPr>
              <w:t>Fever, infection, bleeding, dehydration, pregnancy, pain, thyroid symptoms, stimulant/recreational drug use, alcohol, sleep loss, recent surgery, dialysis, medication changes or missed doses.</w:t>
            </w:r>
          </w:p>
        </w:tc>
      </w:tr>
      <w:tr>
        <w:trPr>
          <w:cantSplit/>
          <w:cantSplit/>
        </w:trPr>
        <w:tc>
          <w:tcPr>
            <w:tcW w:type="dxa" w:w="2448"/>
            <w:vAlign w:val="top"/>
            <w:tcMar>
              <w:top w:w="80" w:type="dxa"/>
              <w:start w:w="90" w:type="dxa"/>
              <w:bottom w:w="80" w:type="dxa"/>
              <w:end w:w="90" w:type="dxa"/>
            </w:tcMar>
          </w:tcPr>
          <w:p>
            <w:pPr>
              <w:keepLines/>
              <w:spacing w:after="0"/>
            </w:pPr>
            <w:r>
              <w:rPr>
                <w:rFonts w:ascii="Arial" w:hAnsi="Arial" w:eastAsia="Arial"/>
                <w:sz w:val="16"/>
              </w:rPr>
              <w:t>Medication / anticoagulation</w:t>
            </w:r>
          </w:p>
        </w:tc>
        <w:tc>
          <w:tcPr>
            <w:tcW w:type="dxa" w:w="7920"/>
            <w:vAlign w:val="top"/>
            <w:tcMar>
              <w:top w:w="80" w:type="dxa"/>
              <w:start w:w="90" w:type="dxa"/>
              <w:bottom w:w="80" w:type="dxa"/>
              <w:end w:w="90" w:type="dxa"/>
            </w:tcMar>
          </w:tcPr>
          <w:p>
            <w:pPr>
              <w:keepLines/>
              <w:spacing w:after="0"/>
            </w:pPr>
            <w:r>
              <w:rPr>
                <w:rFonts w:ascii="Arial" w:hAnsi="Arial" w:eastAsia="Arial"/>
                <w:sz w:val="16"/>
              </w:rPr>
              <w:t>All prescribed, non-prescribed, herbal, and topical medicines; rate-control/antiarrhythmic use; QT-prolonging combinations; anticoagulant name, dose, adherence, last dose, bleeding history.</w:t>
            </w:r>
          </w:p>
        </w:tc>
      </w:tr>
      <w:tr>
        <w:trPr>
          <w:cantSplit/>
          <w:cantSplit/>
        </w:trPr>
        <w:tc>
          <w:tcPr>
            <w:tcW w:type="dxa" w:w="2448"/>
            <w:vAlign w:val="top"/>
            <w:tcMar>
              <w:top w:w="80" w:type="dxa"/>
              <w:start w:w="90" w:type="dxa"/>
              <w:bottom w:w="80" w:type="dxa"/>
              <w:end w:w="90" w:type="dxa"/>
            </w:tcMar>
          </w:tcPr>
          <w:p>
            <w:pPr>
              <w:keepLines/>
              <w:spacing w:after="0"/>
            </w:pPr>
            <w:r>
              <w:rPr>
                <w:rFonts w:ascii="Arial" w:hAnsi="Arial" w:eastAsia="Arial"/>
                <w:sz w:val="16"/>
              </w:rPr>
              <w:t>Examination</w:t>
            </w:r>
          </w:p>
        </w:tc>
        <w:tc>
          <w:tcPr>
            <w:tcW w:type="dxa" w:w="7920"/>
            <w:vAlign w:val="top"/>
            <w:tcMar>
              <w:top w:w="80" w:type="dxa"/>
              <w:start w:w="90" w:type="dxa"/>
              <w:bottom w:w="80" w:type="dxa"/>
              <w:end w:w="90" w:type="dxa"/>
            </w:tcMar>
          </w:tcPr>
          <w:p>
            <w:pPr>
              <w:keepLines/>
              <w:spacing w:after="0"/>
            </w:pPr>
            <w:r>
              <w:rPr>
                <w:rFonts w:ascii="Arial" w:hAnsi="Arial" w:eastAsia="Arial"/>
                <w:sz w:val="16"/>
              </w:rPr>
              <w:t>Complete observations, perfusion, volume status, pulse regularity, murmurs, heart failure, lung findings, thyroid signs, fever, bleeding, neurological status, pregnancy/obstetric concern, device pocket and scars.</w:t>
            </w:r>
          </w:p>
        </w:tc>
      </w:tr>
    </w:tbl>
    <w:p>
      <w:pPr>
        <w:spacing w:after="60" w:line="247" w:lineRule="auto"/>
      </w:pPr>
    </w:p>
    <w:p>
      <w:pPr>
        <w:pStyle w:val="Heading1"/>
        <w:keepNext/>
        <w:pageBreakBefore w:val="0"/>
      </w:pPr>
      <w:r>
        <w:rPr>
          <w:rFonts w:ascii="Arial" w:hAnsi="Arial" w:eastAsia="Arial"/>
          <w:b/>
          <w:color w:val="17365D"/>
          <w:sz w:val="28"/>
        </w:rPr>
        <w:t>12. Targeted investigations</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592"/>
            <w:shd w:fill="17365D"/>
            <w:vAlign w:val="center"/>
            <w:tcMar>
              <w:top w:w="80" w:type="dxa"/>
              <w:start w:w="90" w:type="dxa"/>
              <w:bottom w:w="80" w:type="dxa"/>
              <w:end w:w="90" w:type="dxa"/>
            </w:tcMar>
          </w:tcPr>
          <w:p>
            <w:pPr>
              <w:keepLines/>
              <w:spacing w:after="0"/>
            </w:pPr>
            <w:r>
              <w:rPr>
                <w:rFonts w:ascii="Arial" w:hAnsi="Arial" w:eastAsia="Arial"/>
                <w:b/>
                <w:color w:val="FFFFFF"/>
                <w:sz w:val="16"/>
              </w:rPr>
              <w:t>Investigation</w:t>
            </w:r>
          </w:p>
        </w:tc>
        <w:tc>
          <w:tcPr>
            <w:tcW w:type="dxa" w:w="7776"/>
            <w:shd w:fill="17365D"/>
            <w:vAlign w:val="center"/>
            <w:tcMar>
              <w:top w:w="80" w:type="dxa"/>
              <w:start w:w="90" w:type="dxa"/>
              <w:bottom w:w="80" w:type="dxa"/>
              <w:end w:w="90" w:type="dxa"/>
            </w:tcMar>
          </w:tcPr>
          <w:p>
            <w:pPr>
              <w:keepLines/>
              <w:spacing w:after="0"/>
            </w:pPr>
            <w:r>
              <w:rPr>
                <w:rFonts w:ascii="Arial" w:hAnsi="Arial" w:eastAsia="Arial"/>
                <w:b/>
                <w:color w:val="FFFFFF"/>
                <w:sz w:val="16"/>
              </w:rPr>
              <w:t>Indication / interpretation</w:t>
            </w:r>
          </w:p>
        </w:tc>
      </w:tr>
      <w:tr>
        <w:trPr>
          <w:cantSplit/>
          <w:cantSplit/>
        </w:trPr>
        <w:tc>
          <w:tcPr>
            <w:tcW w:type="dxa" w:w="2592"/>
            <w:vAlign w:val="top"/>
            <w:tcMar>
              <w:top w:w="80" w:type="dxa"/>
              <w:start w:w="90" w:type="dxa"/>
              <w:bottom w:w="80" w:type="dxa"/>
              <w:end w:w="90" w:type="dxa"/>
            </w:tcMar>
          </w:tcPr>
          <w:p>
            <w:pPr>
              <w:keepLines/>
              <w:spacing w:after="0"/>
            </w:pPr>
            <w:r>
              <w:rPr>
                <w:rFonts w:ascii="Arial" w:hAnsi="Arial" w:eastAsia="Arial"/>
                <w:sz w:val="16"/>
              </w:rPr>
              <w:t>12-lead ECG</w:t>
            </w:r>
          </w:p>
        </w:tc>
        <w:tc>
          <w:tcPr>
            <w:tcW w:type="dxa" w:w="7776"/>
            <w:vAlign w:val="top"/>
            <w:tcMar>
              <w:top w:w="80" w:type="dxa"/>
              <w:start w:w="90" w:type="dxa"/>
              <w:bottom w:w="80" w:type="dxa"/>
              <w:end w:w="90" w:type="dxa"/>
            </w:tcMar>
          </w:tcPr>
          <w:p>
            <w:pPr>
              <w:keepLines/>
              <w:spacing w:after="0"/>
            </w:pPr>
            <w:r>
              <w:rPr>
                <w:rFonts w:ascii="Arial" w:hAnsi="Arial" w:eastAsia="Arial"/>
                <w:sz w:val="16"/>
              </w:rPr>
              <w:t>Required for ongoing or suspected arrhythmia unless immediate electrical treatment cannot wait. Repeat after conversion and after significant medication or electrolyte correction.</w:t>
            </w:r>
          </w:p>
        </w:tc>
      </w:tr>
      <w:tr>
        <w:trPr>
          <w:cantSplit/>
          <w:cantSplit/>
        </w:trPr>
        <w:tc>
          <w:tcPr>
            <w:tcW w:type="dxa" w:w="2592"/>
            <w:vAlign w:val="top"/>
            <w:tcMar>
              <w:top w:w="80" w:type="dxa"/>
              <w:start w:w="90" w:type="dxa"/>
              <w:bottom w:w="80" w:type="dxa"/>
              <w:end w:w="90" w:type="dxa"/>
            </w:tcMar>
          </w:tcPr>
          <w:p>
            <w:pPr>
              <w:keepLines/>
              <w:spacing w:after="0"/>
            </w:pPr>
            <w:r>
              <w:rPr>
                <w:rFonts w:ascii="Arial" w:hAnsi="Arial" w:eastAsia="Arial"/>
                <w:sz w:val="16"/>
              </w:rPr>
              <w:t>Continuous monitoring</w:t>
            </w:r>
          </w:p>
        </w:tc>
        <w:tc>
          <w:tcPr>
            <w:tcW w:type="dxa" w:w="7776"/>
            <w:vAlign w:val="top"/>
            <w:tcMar>
              <w:top w:w="80" w:type="dxa"/>
              <w:start w:w="90" w:type="dxa"/>
              <w:bottom w:w="80" w:type="dxa"/>
              <w:end w:w="90" w:type="dxa"/>
            </w:tcMar>
          </w:tcPr>
          <w:p>
            <w:pPr>
              <w:keepLines/>
              <w:spacing w:after="0"/>
            </w:pPr>
            <w:r>
              <w:rPr>
                <w:rFonts w:ascii="Arial" w:hAnsi="Arial" w:eastAsia="Arial"/>
                <w:sz w:val="16"/>
              </w:rPr>
              <w:t>For active arrhythmia, high-risk symptoms, wide-complex rhythm, significant bradycardia, QT prolongation, electrolyte disturbance, IV antiarrhythmic use, pacing, or post-cardioversion care.</w:t>
            </w:r>
          </w:p>
        </w:tc>
      </w:tr>
      <w:tr>
        <w:trPr>
          <w:cantSplit/>
          <w:cantSplit/>
        </w:trPr>
        <w:tc>
          <w:tcPr>
            <w:tcW w:type="dxa" w:w="2592"/>
            <w:vAlign w:val="top"/>
            <w:tcMar>
              <w:top w:w="80" w:type="dxa"/>
              <w:start w:w="90" w:type="dxa"/>
              <w:bottom w:w="80" w:type="dxa"/>
              <w:end w:w="90" w:type="dxa"/>
            </w:tcMar>
          </w:tcPr>
          <w:p>
            <w:pPr>
              <w:keepLines/>
              <w:spacing w:after="0"/>
            </w:pPr>
            <w:r>
              <w:rPr>
                <w:rFonts w:ascii="Arial" w:hAnsi="Arial" w:eastAsia="Arial"/>
                <w:sz w:val="16"/>
              </w:rPr>
              <w:t>Electrolytes / renal function</w:t>
            </w:r>
          </w:p>
        </w:tc>
        <w:tc>
          <w:tcPr>
            <w:tcW w:type="dxa" w:w="7776"/>
            <w:vAlign w:val="top"/>
            <w:tcMar>
              <w:top w:w="80" w:type="dxa"/>
              <w:start w:w="90" w:type="dxa"/>
              <w:bottom w:w="80" w:type="dxa"/>
              <w:end w:w="90" w:type="dxa"/>
            </w:tcMar>
          </w:tcPr>
          <w:p>
            <w:pPr>
              <w:keepLines/>
              <w:spacing w:after="0"/>
            </w:pPr>
            <w:r>
              <w:rPr>
                <w:rFonts w:ascii="Arial" w:hAnsi="Arial" w:eastAsia="Arial"/>
                <w:sz w:val="16"/>
              </w:rPr>
              <w:t>Check potassium, magnesium, calcium, bicarbonate, and renal function when arrhythmia is sustained, recurrent, wide-complex, QT-related, drug-related, or associated with renal disease/diuretics.</w:t>
            </w:r>
          </w:p>
        </w:tc>
      </w:tr>
      <w:tr>
        <w:trPr>
          <w:cantSplit/>
          <w:cantSplit/>
        </w:trPr>
        <w:tc>
          <w:tcPr>
            <w:tcW w:type="dxa" w:w="2592"/>
            <w:vAlign w:val="top"/>
            <w:tcMar>
              <w:top w:w="80" w:type="dxa"/>
              <w:start w:w="90" w:type="dxa"/>
              <w:bottom w:w="80" w:type="dxa"/>
              <w:end w:w="90" w:type="dxa"/>
            </w:tcMar>
          </w:tcPr>
          <w:p>
            <w:pPr>
              <w:keepLines/>
              <w:spacing w:after="0"/>
            </w:pPr>
            <w:r>
              <w:rPr>
                <w:rFonts w:ascii="Arial" w:hAnsi="Arial" w:eastAsia="Arial"/>
                <w:sz w:val="16"/>
              </w:rPr>
              <w:t>Glucose / blood count</w:t>
            </w:r>
          </w:p>
        </w:tc>
        <w:tc>
          <w:tcPr>
            <w:tcW w:type="dxa" w:w="7776"/>
            <w:vAlign w:val="top"/>
            <w:tcMar>
              <w:top w:w="80" w:type="dxa"/>
              <w:start w:w="90" w:type="dxa"/>
              <w:bottom w:w="80" w:type="dxa"/>
              <w:end w:w="90" w:type="dxa"/>
            </w:tcMar>
          </w:tcPr>
          <w:p>
            <w:pPr>
              <w:keepLines/>
              <w:spacing w:after="0"/>
            </w:pPr>
            <w:r>
              <w:rPr>
                <w:rFonts w:ascii="Arial" w:hAnsi="Arial" w:eastAsia="Arial"/>
                <w:sz w:val="16"/>
              </w:rPr>
              <w:t>Glucose for altered state or metabolic concern; full blood count for anaemia, infection, or bleeding concern.</w:t>
            </w:r>
          </w:p>
        </w:tc>
      </w:tr>
      <w:tr>
        <w:trPr>
          <w:cantSplit/>
          <w:cantSplit/>
        </w:trPr>
        <w:tc>
          <w:tcPr>
            <w:tcW w:type="dxa" w:w="2592"/>
            <w:vAlign w:val="top"/>
            <w:tcMar>
              <w:top w:w="80" w:type="dxa"/>
              <w:start w:w="90" w:type="dxa"/>
              <w:bottom w:w="80" w:type="dxa"/>
              <w:end w:w="90" w:type="dxa"/>
            </w:tcMar>
          </w:tcPr>
          <w:p>
            <w:pPr>
              <w:keepLines/>
              <w:spacing w:after="0"/>
            </w:pPr>
            <w:r>
              <w:rPr>
                <w:rFonts w:ascii="Arial" w:hAnsi="Arial" w:eastAsia="Arial"/>
                <w:sz w:val="16"/>
              </w:rPr>
              <w:t>Troponin / ACS testing</w:t>
            </w:r>
          </w:p>
        </w:tc>
        <w:tc>
          <w:tcPr>
            <w:tcW w:type="dxa" w:w="7776"/>
            <w:vAlign w:val="top"/>
            <w:tcMar>
              <w:top w:w="80" w:type="dxa"/>
              <w:start w:w="90" w:type="dxa"/>
              <w:bottom w:w="80" w:type="dxa"/>
              <w:end w:w="90" w:type="dxa"/>
            </w:tcMar>
          </w:tcPr>
          <w:p>
            <w:pPr>
              <w:keepLines/>
              <w:spacing w:after="0"/>
            </w:pPr>
            <w:r>
              <w:rPr>
                <w:rFonts w:ascii="Arial" w:hAnsi="Arial" w:eastAsia="Arial"/>
                <w:sz w:val="16"/>
              </w:rPr>
              <w:t>Use when symptoms, ECG, or context suggest myocardial ischaemia/injury. Tachycardia alone can elevate troponin and must be interpreted clinically.</w:t>
            </w:r>
          </w:p>
        </w:tc>
      </w:tr>
      <w:tr>
        <w:trPr>
          <w:cantSplit/>
          <w:cantSplit/>
        </w:trPr>
        <w:tc>
          <w:tcPr>
            <w:tcW w:type="dxa" w:w="2592"/>
            <w:vAlign w:val="top"/>
            <w:tcMar>
              <w:top w:w="80" w:type="dxa"/>
              <w:start w:w="90" w:type="dxa"/>
              <w:bottom w:w="80" w:type="dxa"/>
              <w:end w:w="90" w:type="dxa"/>
            </w:tcMar>
          </w:tcPr>
          <w:p>
            <w:pPr>
              <w:keepLines/>
              <w:spacing w:after="0"/>
            </w:pPr>
            <w:r>
              <w:rPr>
                <w:rFonts w:ascii="Arial" w:hAnsi="Arial" w:eastAsia="Arial"/>
                <w:sz w:val="16"/>
              </w:rPr>
              <w:t>Thyroid testing</w:t>
            </w:r>
          </w:p>
        </w:tc>
        <w:tc>
          <w:tcPr>
            <w:tcW w:type="dxa" w:w="7776"/>
            <w:vAlign w:val="top"/>
            <w:tcMar>
              <w:top w:w="80" w:type="dxa"/>
              <w:start w:w="90" w:type="dxa"/>
              <w:bottom w:w="80" w:type="dxa"/>
              <w:end w:w="90" w:type="dxa"/>
            </w:tcMar>
          </w:tcPr>
          <w:p>
            <w:pPr>
              <w:keepLines/>
              <w:spacing w:after="0"/>
            </w:pPr>
            <w:r>
              <w:rPr>
                <w:rFonts w:ascii="Arial" w:hAnsi="Arial" w:eastAsia="Arial"/>
                <w:sz w:val="16"/>
              </w:rPr>
              <w:t>For new AF, unexplained persistent tachycardia, or clinical suspicion; it need not delay acute treatment.</w:t>
            </w:r>
          </w:p>
        </w:tc>
      </w:tr>
      <w:tr>
        <w:trPr>
          <w:cantSplit/>
          <w:cantSplit/>
        </w:trPr>
        <w:tc>
          <w:tcPr>
            <w:tcW w:type="dxa" w:w="2592"/>
            <w:vAlign w:val="top"/>
            <w:tcMar>
              <w:top w:w="80" w:type="dxa"/>
              <w:start w:w="90" w:type="dxa"/>
              <w:bottom w:w="80" w:type="dxa"/>
              <w:end w:w="90" w:type="dxa"/>
            </w:tcMar>
          </w:tcPr>
          <w:p>
            <w:pPr>
              <w:keepLines/>
              <w:spacing w:after="0"/>
            </w:pPr>
            <w:r>
              <w:rPr>
                <w:rFonts w:ascii="Arial" w:hAnsi="Arial" w:eastAsia="Arial"/>
                <w:sz w:val="16"/>
              </w:rPr>
              <w:t>Pregnancy test</w:t>
            </w:r>
          </w:p>
        </w:tc>
        <w:tc>
          <w:tcPr>
            <w:tcW w:type="dxa" w:w="7776"/>
            <w:vAlign w:val="top"/>
            <w:tcMar>
              <w:top w:w="80" w:type="dxa"/>
              <w:start w:w="90" w:type="dxa"/>
              <w:bottom w:w="80" w:type="dxa"/>
              <w:end w:w="90" w:type="dxa"/>
            </w:tcMar>
          </w:tcPr>
          <w:p>
            <w:pPr>
              <w:keepLines/>
              <w:spacing w:after="0"/>
            </w:pPr>
            <w:r>
              <w:rPr>
                <w:rFonts w:ascii="Arial" w:hAnsi="Arial" w:eastAsia="Arial"/>
                <w:sz w:val="16"/>
              </w:rPr>
              <w:t>When pregnancy is possible and the result affects medication, imaging, or disposition.</w:t>
            </w:r>
          </w:p>
        </w:tc>
      </w:tr>
      <w:tr>
        <w:trPr>
          <w:cantSplit/>
          <w:cantSplit/>
        </w:trPr>
        <w:tc>
          <w:tcPr>
            <w:tcW w:type="dxa" w:w="2592"/>
            <w:vAlign w:val="top"/>
            <w:tcMar>
              <w:top w:w="80" w:type="dxa"/>
              <w:start w:w="90" w:type="dxa"/>
              <w:bottom w:w="80" w:type="dxa"/>
              <w:end w:w="90" w:type="dxa"/>
            </w:tcMar>
          </w:tcPr>
          <w:p>
            <w:pPr>
              <w:keepLines/>
              <w:spacing w:after="0"/>
            </w:pPr>
            <w:r>
              <w:rPr>
                <w:rFonts w:ascii="Arial" w:hAnsi="Arial" w:eastAsia="Arial"/>
                <w:sz w:val="16"/>
              </w:rPr>
              <w:t>Toxicology / drug levels</w:t>
            </w:r>
          </w:p>
        </w:tc>
        <w:tc>
          <w:tcPr>
            <w:tcW w:type="dxa" w:w="7776"/>
            <w:vAlign w:val="top"/>
            <w:tcMar>
              <w:top w:w="80" w:type="dxa"/>
              <w:start w:w="90" w:type="dxa"/>
              <w:bottom w:w="80" w:type="dxa"/>
              <w:end w:w="90" w:type="dxa"/>
            </w:tcMar>
          </w:tcPr>
          <w:p>
            <w:pPr>
              <w:keepLines/>
              <w:spacing w:after="0"/>
            </w:pPr>
            <w:r>
              <w:rPr>
                <w:rFonts w:ascii="Arial" w:hAnsi="Arial" w:eastAsia="Arial"/>
                <w:sz w:val="16"/>
              </w:rPr>
              <w:t>Targeted testing for digoxin, lithium, or specific toxin concern; contact poison services early. Routine broad screens rarely direct immediate care.</w:t>
            </w:r>
          </w:p>
        </w:tc>
      </w:tr>
      <w:tr>
        <w:trPr>
          <w:cantSplit/>
          <w:cantSplit/>
        </w:trPr>
        <w:tc>
          <w:tcPr>
            <w:tcW w:type="dxa" w:w="2592"/>
            <w:vAlign w:val="top"/>
            <w:tcMar>
              <w:top w:w="80" w:type="dxa"/>
              <w:start w:w="90" w:type="dxa"/>
              <w:bottom w:w="80" w:type="dxa"/>
              <w:end w:w="90" w:type="dxa"/>
            </w:tcMar>
          </w:tcPr>
          <w:p>
            <w:pPr>
              <w:keepLines/>
              <w:spacing w:after="0"/>
            </w:pPr>
            <w:r>
              <w:rPr>
                <w:rFonts w:ascii="Arial" w:hAnsi="Arial" w:eastAsia="Arial"/>
                <w:sz w:val="16"/>
              </w:rPr>
              <w:t>Imaging / echocardiography</w:t>
            </w:r>
          </w:p>
        </w:tc>
        <w:tc>
          <w:tcPr>
            <w:tcW w:type="dxa" w:w="7776"/>
            <w:vAlign w:val="top"/>
            <w:tcMar>
              <w:top w:w="80" w:type="dxa"/>
              <w:start w:w="90" w:type="dxa"/>
              <w:bottom w:w="80" w:type="dxa"/>
              <w:end w:w="90" w:type="dxa"/>
            </w:tcMar>
          </w:tcPr>
          <w:p>
            <w:pPr>
              <w:keepLines/>
              <w:spacing w:after="0"/>
            </w:pPr>
            <w:r>
              <w:rPr>
                <w:rFonts w:ascii="Arial" w:hAnsi="Arial" w:eastAsia="Arial"/>
                <w:sz w:val="16"/>
              </w:rPr>
              <w:t>Chest imaging, POCUS, formal echo, CT, or PE imaging only for a documented clinical question. Echo is important with heart failure, murmur, cardiomyopathy, recurrent VT, or structural disease concern.</w:t>
            </w:r>
          </w:p>
        </w:tc>
      </w:tr>
      <w:tr>
        <w:trPr>
          <w:cantSplit/>
          <w:cantSplit/>
        </w:trPr>
        <w:tc>
          <w:tcPr>
            <w:tcW w:type="dxa" w:w="2592"/>
            <w:vAlign w:val="top"/>
            <w:tcMar>
              <w:top w:w="80" w:type="dxa"/>
              <w:start w:w="90" w:type="dxa"/>
              <w:bottom w:w="80" w:type="dxa"/>
              <w:end w:w="90" w:type="dxa"/>
            </w:tcMar>
          </w:tcPr>
          <w:p>
            <w:pPr>
              <w:keepLines/>
              <w:spacing w:after="0"/>
            </w:pPr>
            <w:r>
              <w:rPr>
                <w:rFonts w:ascii="Arial" w:hAnsi="Arial" w:eastAsia="Arial"/>
                <w:sz w:val="16"/>
              </w:rPr>
              <w:t>Ambulatory recording</w:t>
            </w:r>
          </w:p>
        </w:tc>
        <w:tc>
          <w:tcPr>
            <w:tcW w:type="dxa" w:w="7776"/>
            <w:vAlign w:val="top"/>
            <w:tcMar>
              <w:top w:w="80" w:type="dxa"/>
              <w:start w:w="90" w:type="dxa"/>
              <w:bottom w:w="80" w:type="dxa"/>
              <w:end w:w="90" w:type="dxa"/>
            </w:tcMar>
          </w:tcPr>
          <w:p>
            <w:pPr>
              <w:keepLines/>
              <w:spacing w:after="0"/>
            </w:pPr>
            <w:r>
              <w:rPr>
                <w:rFonts w:ascii="Arial" w:hAnsi="Arial" w:eastAsia="Arial"/>
                <w:sz w:val="16"/>
              </w:rPr>
              <w:t>Arrange Holter, patch, event monitor, or loop-recorder pathway according to symptom frequency and risk when ED ECG does not capture the event.</w:t>
            </w:r>
          </w:p>
        </w:tc>
      </w:tr>
    </w:tbl>
    <w:p>
      <w:pPr>
        <w:spacing w:after="60" w:line="247" w:lineRule="auto"/>
      </w:pPr>
    </w:p>
    <w:p>
      <w:pPr>
        <w:pStyle w:val="Heading1"/>
        <w:keepNext/>
        <w:pageBreakBefore w:val="0"/>
      </w:pPr>
      <w:r>
        <w:rPr>
          <w:rFonts w:ascii="Arial" w:hAnsi="Arial" w:eastAsia="Arial"/>
          <w:b/>
          <w:color w:val="17365D"/>
          <w:sz w:val="28"/>
        </w:rPr>
        <w:t>13. Unstable tachyarrhythmia with a pulse</w:t>
      </w:r>
    </w:p>
    <w:tbl>
      <w:tblPr>
        <w:tblStyle w:val="TableGrid"/>
        <w:tblW w:type="auto" w:w="0"/>
        <w:jc w:val="center"/>
        <w:tblLook w:firstColumn="1" w:firstRow="1" w:lastColumn="0" w:lastRow="0" w:noHBand="0" w:noVBand="1" w:val="04A0"/>
      </w:tblPr>
      <w:tblGrid>
        <w:gridCol w:w="10454"/>
      </w:tblGrid>
      <w:tr>
        <w:tc>
          <w:tcPr>
            <w:tcW w:type="dxa" w:w="10454"/>
            <w:shd w:fill="FCE4D6"/>
            <w:tcMar>
              <w:top w:w="100" w:type="dxa"/>
              <w:start w:w="130" w:type="dxa"/>
              <w:bottom w:w="100" w:type="dxa"/>
              <w:end w:w="130" w:type="dxa"/>
            </w:tcMar>
          </w:tcPr>
          <w:p>
            <w:pPr>
              <w:keepLines/>
              <w:spacing w:after="0"/>
            </w:pPr>
            <w:r>
              <w:rPr>
                <w:rFonts w:ascii="Arial" w:hAnsi="Arial" w:eastAsia="Arial"/>
                <w:b/>
                <w:color w:val="17365D"/>
                <w:sz w:val="18"/>
              </w:rPr>
              <w:t>UNSTABLE TACHYCARDIA:</w:t>
            </w:r>
            <w:r>
              <w:rPr>
                <w:rFonts w:ascii="Arial" w:hAnsi="Arial" w:eastAsia="Arial"/>
                <w:b/>
                <w:sz w:val="18"/>
              </w:rPr>
              <w:t xml:space="preserve"> Hypotension, acute altered mental status, shock, ischaemic chest discomfort, acute heart failure, or rapidly worsening perfusion attributable to the rhythm requires immediate electrical treatment.</w:t>
            </w:r>
          </w:p>
        </w:tc>
      </w:tr>
    </w:tbl>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088"/>
            <w:shd w:fill="17365D"/>
            <w:vAlign w:val="center"/>
            <w:tcMar>
              <w:top w:w="80" w:type="dxa"/>
              <w:start w:w="90" w:type="dxa"/>
              <w:bottom w:w="80" w:type="dxa"/>
              <w:end w:w="90" w:type="dxa"/>
            </w:tcMar>
          </w:tcPr>
          <w:p>
            <w:pPr>
              <w:keepLines/>
              <w:spacing w:after="0"/>
            </w:pPr>
            <w:r>
              <w:rPr>
                <w:rFonts w:ascii="Arial" w:hAnsi="Arial" w:eastAsia="Arial"/>
                <w:b/>
                <w:color w:val="FFFFFF"/>
                <w:sz w:val="16"/>
              </w:rPr>
              <w:t>Step</w:t>
            </w:r>
          </w:p>
        </w:tc>
        <w:tc>
          <w:tcPr>
            <w:tcW w:type="dxa" w:w="8280"/>
            <w:shd w:fill="17365D"/>
            <w:vAlign w:val="center"/>
            <w:tcMar>
              <w:top w:w="80" w:type="dxa"/>
              <w:start w:w="90" w:type="dxa"/>
              <w:bottom w:w="80" w:type="dxa"/>
              <w:end w:w="90" w:type="dxa"/>
            </w:tcMar>
          </w:tcPr>
          <w:p>
            <w:pPr>
              <w:keepLines/>
              <w:spacing w:after="0"/>
            </w:pPr>
            <w:r>
              <w:rPr>
                <w:rFonts w:ascii="Arial" w:hAnsi="Arial" w:eastAsia="Arial"/>
                <w:b/>
                <w:color w:val="FFFFFF"/>
                <w:sz w:val="16"/>
              </w:rPr>
              <w:t>Required action</w:t>
            </w:r>
          </w:p>
        </w:tc>
      </w:tr>
      <w:tr>
        <w:trPr>
          <w:cantSplit/>
          <w:cantSplit/>
        </w:trPr>
        <w:tc>
          <w:tcPr>
            <w:tcW w:type="dxa" w:w="2088"/>
            <w:vAlign w:val="top"/>
            <w:tcMar>
              <w:top w:w="80" w:type="dxa"/>
              <w:start w:w="90" w:type="dxa"/>
              <w:bottom w:w="80" w:type="dxa"/>
              <w:end w:w="90" w:type="dxa"/>
            </w:tcMar>
          </w:tcPr>
          <w:p>
            <w:pPr>
              <w:keepLines/>
              <w:spacing w:after="0"/>
            </w:pPr>
            <w:r>
              <w:rPr>
                <w:rFonts w:ascii="Arial" w:hAnsi="Arial" w:eastAsia="Arial"/>
                <w:sz w:val="16"/>
              </w:rPr>
              <w:t>1. Prepare</w:t>
            </w:r>
          </w:p>
        </w:tc>
        <w:tc>
          <w:tcPr>
            <w:tcW w:type="dxa" w:w="8280"/>
            <w:vAlign w:val="top"/>
            <w:tcMar>
              <w:top w:w="80" w:type="dxa"/>
              <w:start w:w="90" w:type="dxa"/>
              <w:bottom w:w="80" w:type="dxa"/>
              <w:end w:w="90" w:type="dxa"/>
            </w:tcMar>
          </w:tcPr>
          <w:p>
            <w:pPr>
              <w:keepLines/>
              <w:spacing w:after="0"/>
            </w:pPr>
            <w:r>
              <w:rPr>
                <w:rFonts w:ascii="Arial" w:hAnsi="Arial" w:eastAsia="Arial"/>
                <w:sz w:val="16"/>
              </w:rPr>
              <w:t>Call for senior/resuscitation support. Apply pads, oxygen if hypoxaemic, monitor, suction, airway equipment, IV access, and medication. Record a rhythm strip if this does not delay treatment.</w:t>
            </w:r>
          </w:p>
        </w:tc>
      </w:tr>
      <w:tr>
        <w:trPr>
          <w:cantSplit/>
          <w:cantSplit/>
        </w:trPr>
        <w:tc>
          <w:tcPr>
            <w:tcW w:type="dxa" w:w="2088"/>
            <w:vAlign w:val="top"/>
            <w:tcMar>
              <w:top w:w="80" w:type="dxa"/>
              <w:start w:w="90" w:type="dxa"/>
              <w:bottom w:w="80" w:type="dxa"/>
              <w:end w:w="90" w:type="dxa"/>
            </w:tcMar>
          </w:tcPr>
          <w:p>
            <w:pPr>
              <w:keepLines/>
              <w:spacing w:after="0"/>
            </w:pPr>
            <w:r>
              <w:rPr>
                <w:rFonts w:ascii="Arial" w:hAnsi="Arial" w:eastAsia="Arial"/>
                <w:sz w:val="16"/>
              </w:rPr>
              <w:t>2. Synchronize</w:t>
            </w:r>
          </w:p>
        </w:tc>
        <w:tc>
          <w:tcPr>
            <w:tcW w:type="dxa" w:w="8280"/>
            <w:vAlign w:val="top"/>
            <w:tcMar>
              <w:top w:w="80" w:type="dxa"/>
              <w:start w:w="90" w:type="dxa"/>
              <w:bottom w:w="80" w:type="dxa"/>
              <w:end w:w="90" w:type="dxa"/>
            </w:tcMar>
          </w:tcPr>
          <w:p>
            <w:pPr>
              <w:keepLines/>
              <w:spacing w:after="0"/>
            </w:pPr>
            <w:r>
              <w:rPr>
                <w:rFonts w:ascii="Arial" w:hAnsi="Arial" w:eastAsia="Arial"/>
                <w:sz w:val="16"/>
              </w:rPr>
              <w:t>For regular narrow, AF/flutter, and monomorphic VT with a pulse, activate synchronization and confirm markers fall on every QRS. Reconfirm synchronization after each shock.</w:t>
            </w:r>
          </w:p>
        </w:tc>
      </w:tr>
      <w:tr>
        <w:trPr>
          <w:cantSplit/>
          <w:cantSplit/>
        </w:trPr>
        <w:tc>
          <w:tcPr>
            <w:tcW w:type="dxa" w:w="2088"/>
            <w:vAlign w:val="top"/>
            <w:tcMar>
              <w:top w:w="80" w:type="dxa"/>
              <w:start w:w="90" w:type="dxa"/>
              <w:bottom w:w="80" w:type="dxa"/>
              <w:end w:w="90" w:type="dxa"/>
            </w:tcMar>
          </w:tcPr>
          <w:p>
            <w:pPr>
              <w:keepLines/>
              <w:spacing w:after="0"/>
            </w:pPr>
            <w:r>
              <w:rPr>
                <w:rFonts w:ascii="Arial" w:hAnsi="Arial" w:eastAsia="Arial"/>
                <w:sz w:val="16"/>
              </w:rPr>
              <w:t>3. Energy</w:t>
            </w:r>
          </w:p>
        </w:tc>
        <w:tc>
          <w:tcPr>
            <w:tcW w:type="dxa" w:w="8280"/>
            <w:vAlign w:val="top"/>
            <w:tcMar>
              <w:top w:w="80" w:type="dxa"/>
              <w:start w:w="90" w:type="dxa"/>
              <w:bottom w:w="80" w:type="dxa"/>
              <w:end w:w="90" w:type="dxa"/>
            </w:tcMar>
          </w:tcPr>
          <w:p>
            <w:pPr>
              <w:keepLines/>
              <w:spacing w:after="0"/>
            </w:pPr>
            <w:r>
              <w:rPr>
                <w:rFonts w:ascii="Arial" w:hAnsi="Arial" w:eastAsia="Arial"/>
                <w:sz w:val="16"/>
              </w:rPr>
              <w:t>Use the approved defibrillator-specific setting. AHA 2025 reference starting points: AF 200 J biphasic; atrial flutter 200 J; regular narrow-complex tachycardia 100 J; monomorphic VT 100 J. If device recommendation is unknown, use the maximum available synchronized setting and escalate after failure.</w:t>
            </w:r>
          </w:p>
        </w:tc>
      </w:tr>
      <w:tr>
        <w:trPr>
          <w:cantSplit/>
          <w:cantSplit/>
        </w:trPr>
        <w:tc>
          <w:tcPr>
            <w:tcW w:type="dxa" w:w="2088"/>
            <w:vAlign w:val="top"/>
            <w:tcMar>
              <w:top w:w="80" w:type="dxa"/>
              <w:start w:w="90" w:type="dxa"/>
              <w:bottom w:w="80" w:type="dxa"/>
              <w:end w:w="90" w:type="dxa"/>
            </w:tcMar>
          </w:tcPr>
          <w:p>
            <w:pPr>
              <w:keepLines/>
              <w:spacing w:after="0"/>
            </w:pPr>
            <w:r>
              <w:rPr>
                <w:rFonts w:ascii="Arial" w:hAnsi="Arial" w:eastAsia="Arial"/>
                <w:sz w:val="16"/>
              </w:rPr>
              <w:t>4. Sedation</w:t>
            </w:r>
          </w:p>
        </w:tc>
        <w:tc>
          <w:tcPr>
            <w:tcW w:type="dxa" w:w="8280"/>
            <w:vAlign w:val="top"/>
            <w:tcMar>
              <w:top w:w="80" w:type="dxa"/>
              <w:start w:w="90" w:type="dxa"/>
              <w:bottom w:w="80" w:type="dxa"/>
              <w:end w:w="90" w:type="dxa"/>
            </w:tcMar>
          </w:tcPr>
          <w:p>
            <w:pPr>
              <w:keepLines/>
              <w:spacing w:after="0"/>
            </w:pPr>
            <w:r>
              <w:rPr>
                <w:rFonts w:ascii="Arial" w:hAnsi="Arial" w:eastAsia="Arial"/>
                <w:sz w:val="16"/>
              </w:rPr>
              <w:t>Provide rapid procedural sedation/analgesia when feasible and safe, but never delay cardioversion in a peri-arrest patient. Ensure airway capability and monitoring.</w:t>
            </w:r>
          </w:p>
        </w:tc>
      </w:tr>
      <w:tr>
        <w:trPr>
          <w:cantSplit/>
          <w:cantSplit/>
        </w:trPr>
        <w:tc>
          <w:tcPr>
            <w:tcW w:type="dxa" w:w="2088"/>
            <w:vAlign w:val="top"/>
            <w:tcMar>
              <w:top w:w="80" w:type="dxa"/>
              <w:start w:w="90" w:type="dxa"/>
              <w:bottom w:w="80" w:type="dxa"/>
              <w:end w:w="90" w:type="dxa"/>
            </w:tcMar>
          </w:tcPr>
          <w:p>
            <w:pPr>
              <w:keepLines/>
              <w:spacing w:after="0"/>
            </w:pPr>
            <w:r>
              <w:rPr>
                <w:rFonts w:ascii="Arial" w:hAnsi="Arial" w:eastAsia="Arial"/>
                <w:sz w:val="16"/>
              </w:rPr>
              <w:t>5. Shock and reassess</w:t>
            </w:r>
          </w:p>
        </w:tc>
        <w:tc>
          <w:tcPr>
            <w:tcW w:type="dxa" w:w="8280"/>
            <w:vAlign w:val="top"/>
            <w:tcMar>
              <w:top w:w="80" w:type="dxa"/>
              <w:start w:w="90" w:type="dxa"/>
              <w:bottom w:w="80" w:type="dxa"/>
              <w:end w:w="90" w:type="dxa"/>
            </w:tcMar>
          </w:tcPr>
          <w:p>
            <w:pPr>
              <w:keepLines/>
              <w:spacing w:after="0"/>
            </w:pPr>
            <w:r>
              <w:rPr>
                <w:rFonts w:ascii="Arial" w:hAnsi="Arial" w:eastAsia="Arial"/>
                <w:sz w:val="16"/>
              </w:rPr>
              <w:t>Deliver synchronized shock, immediately reassess pulse, rhythm, BP, mental status, and symptoms. Escalate energy, optimize pads/contact, and seek expert help if unsuccessful.</w:t>
            </w:r>
          </w:p>
        </w:tc>
      </w:tr>
      <w:tr>
        <w:trPr>
          <w:cantSplit/>
          <w:cantSplit/>
        </w:trPr>
        <w:tc>
          <w:tcPr>
            <w:tcW w:type="dxa" w:w="2088"/>
            <w:vAlign w:val="top"/>
            <w:tcMar>
              <w:top w:w="80" w:type="dxa"/>
              <w:start w:w="90" w:type="dxa"/>
              <w:bottom w:w="80" w:type="dxa"/>
              <w:end w:w="90" w:type="dxa"/>
            </w:tcMar>
          </w:tcPr>
          <w:p>
            <w:pPr>
              <w:keepLines/>
              <w:spacing w:after="0"/>
            </w:pPr>
            <w:r>
              <w:rPr>
                <w:rFonts w:ascii="Arial" w:hAnsi="Arial" w:eastAsia="Arial"/>
                <w:sz w:val="16"/>
              </w:rPr>
              <w:t>6. Polymorphic rhythm</w:t>
            </w:r>
          </w:p>
        </w:tc>
        <w:tc>
          <w:tcPr>
            <w:tcW w:type="dxa" w:w="8280"/>
            <w:vAlign w:val="top"/>
            <w:tcMar>
              <w:top w:w="80" w:type="dxa"/>
              <w:start w:w="90" w:type="dxa"/>
              <w:bottom w:w="80" w:type="dxa"/>
              <w:end w:w="90" w:type="dxa"/>
            </w:tcMar>
          </w:tcPr>
          <w:p>
            <w:pPr>
              <w:keepLines/>
              <w:spacing w:after="0"/>
            </w:pPr>
            <w:r>
              <w:rPr>
                <w:rFonts w:ascii="Arial" w:hAnsi="Arial" w:eastAsia="Arial"/>
                <w:sz w:val="16"/>
              </w:rPr>
              <w:t>Do not attempt synchronization for sustained polymorphic VT. Deliver immediate high-energy unsynchronized shock at the manufacturer maximum setting and follow the defibrillation/cardiac-arrest pathway if pulseless.</w:t>
            </w:r>
          </w:p>
        </w:tc>
      </w:tr>
      <w:tr>
        <w:trPr>
          <w:cantSplit/>
          <w:cantSplit/>
        </w:trPr>
        <w:tc>
          <w:tcPr>
            <w:tcW w:type="dxa" w:w="2088"/>
            <w:vAlign w:val="top"/>
            <w:tcMar>
              <w:top w:w="80" w:type="dxa"/>
              <w:start w:w="90" w:type="dxa"/>
              <w:bottom w:w="80" w:type="dxa"/>
              <w:end w:w="90" w:type="dxa"/>
            </w:tcMar>
          </w:tcPr>
          <w:p>
            <w:pPr>
              <w:keepLines/>
              <w:spacing w:after="0"/>
            </w:pPr>
            <w:r>
              <w:rPr>
                <w:rFonts w:ascii="Arial" w:hAnsi="Arial" w:eastAsia="Arial"/>
                <w:sz w:val="16"/>
              </w:rPr>
              <w:t>7. Treat cause</w:t>
            </w:r>
          </w:p>
        </w:tc>
        <w:tc>
          <w:tcPr>
            <w:tcW w:type="dxa" w:w="8280"/>
            <w:vAlign w:val="top"/>
            <w:tcMar>
              <w:top w:w="80" w:type="dxa"/>
              <w:start w:w="90" w:type="dxa"/>
              <w:bottom w:w="80" w:type="dxa"/>
              <w:end w:w="90" w:type="dxa"/>
            </w:tcMar>
          </w:tcPr>
          <w:p>
            <w:pPr>
              <w:keepLines/>
              <w:spacing w:after="0"/>
            </w:pPr>
            <w:r>
              <w:rPr>
                <w:rFonts w:ascii="Arial" w:hAnsi="Arial" w:eastAsia="Arial"/>
                <w:sz w:val="16"/>
              </w:rPr>
              <w:t>Correct hypoxia, ischaemia, electrolytes, acidosis, drug toxicity, and other triggers. Obtain post-conversion ECG and monitor for recurrence.</w:t>
            </w:r>
          </w:p>
        </w:tc>
      </w:tr>
    </w:tbl>
    <w:p>
      <w:pPr>
        <w:spacing w:after="60" w:line="247" w:lineRule="auto"/>
      </w:pPr>
    </w:p>
    <w:p>
      <w:pPr>
        <w:pStyle w:val="Heading1"/>
        <w:keepNext/>
        <w:pageBreakBefore w:val="0"/>
      </w:pPr>
      <w:r>
        <w:rPr>
          <w:rFonts w:ascii="Arial" w:hAnsi="Arial" w:eastAsia="Arial"/>
          <w:b/>
          <w:color w:val="17365D"/>
          <w:sz w:val="28"/>
        </w:rPr>
        <w:t>14. Stable regular narrow-complex tachycardia</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304"/>
            <w:shd w:fill="17365D"/>
            <w:vAlign w:val="center"/>
            <w:tcMar>
              <w:top w:w="80" w:type="dxa"/>
              <w:start w:w="90" w:type="dxa"/>
              <w:bottom w:w="80" w:type="dxa"/>
              <w:end w:w="90" w:type="dxa"/>
            </w:tcMar>
          </w:tcPr>
          <w:p>
            <w:pPr>
              <w:keepLines/>
              <w:spacing w:after="0"/>
            </w:pPr>
            <w:r>
              <w:rPr>
                <w:rFonts w:ascii="Arial" w:hAnsi="Arial" w:eastAsia="Arial"/>
                <w:b/>
                <w:color w:val="FFFFFF"/>
                <w:sz w:val="16"/>
              </w:rPr>
              <w:t>Action</w:t>
            </w:r>
          </w:p>
        </w:tc>
        <w:tc>
          <w:tcPr>
            <w:tcW w:type="dxa" w:w="8064"/>
            <w:shd w:fill="17365D"/>
            <w:vAlign w:val="center"/>
            <w:tcMar>
              <w:top w:w="80" w:type="dxa"/>
              <w:start w:w="90" w:type="dxa"/>
              <w:bottom w:w="80" w:type="dxa"/>
              <w:end w:w="90" w:type="dxa"/>
            </w:tcMar>
          </w:tcPr>
          <w:p>
            <w:pPr>
              <w:keepLines/>
              <w:spacing w:after="0"/>
            </w:pPr>
            <w:r>
              <w:rPr>
                <w:rFonts w:ascii="Arial" w:hAnsi="Arial" w:eastAsia="Arial"/>
                <w:b/>
                <w:color w:val="FFFFFF"/>
                <w:sz w:val="16"/>
              </w:rPr>
              <w:t>Required practice</w:t>
            </w:r>
          </w:p>
        </w:tc>
      </w:tr>
      <w:tr>
        <w:trPr>
          <w:cantSplit/>
          <w:cantSplit/>
        </w:trPr>
        <w:tc>
          <w:tcPr>
            <w:tcW w:type="dxa" w:w="2304"/>
            <w:vAlign w:val="top"/>
            <w:tcMar>
              <w:top w:w="80" w:type="dxa"/>
              <w:start w:w="90" w:type="dxa"/>
              <w:bottom w:w="80" w:type="dxa"/>
              <w:end w:w="90" w:type="dxa"/>
            </w:tcMar>
          </w:tcPr>
          <w:p>
            <w:pPr>
              <w:keepLines/>
              <w:spacing w:after="0"/>
            </w:pPr>
            <w:r>
              <w:rPr>
                <w:rFonts w:ascii="Arial" w:hAnsi="Arial" w:eastAsia="Arial"/>
                <w:sz w:val="16"/>
              </w:rPr>
              <w:t>Confirm suitability</w:t>
            </w:r>
          </w:p>
        </w:tc>
        <w:tc>
          <w:tcPr>
            <w:tcW w:type="dxa" w:w="8064"/>
            <w:vAlign w:val="top"/>
            <w:tcMar>
              <w:top w:w="80" w:type="dxa"/>
              <w:start w:w="90" w:type="dxa"/>
              <w:bottom w:w="80" w:type="dxa"/>
              <w:end w:w="90" w:type="dxa"/>
            </w:tcMar>
          </w:tcPr>
          <w:p>
            <w:pPr>
              <w:keepLines/>
              <w:spacing w:after="0"/>
            </w:pPr>
            <w:r>
              <w:rPr>
                <w:rFonts w:ascii="Arial" w:hAnsi="Arial" w:eastAsia="Arial"/>
                <w:sz w:val="16"/>
              </w:rPr>
              <w:t>Ensure the patient is stable and the rhythm is regular and narrow. Distinguish sinus tachycardia from re-entrant SVT; sinus tachycardia usually has a physiological driver and should not receive adenosine merely because the rate is high.</w:t>
            </w:r>
          </w:p>
        </w:tc>
      </w:tr>
      <w:tr>
        <w:trPr>
          <w:cantSplit/>
          <w:cantSplit/>
        </w:trPr>
        <w:tc>
          <w:tcPr>
            <w:tcW w:type="dxa" w:w="2304"/>
            <w:vAlign w:val="top"/>
            <w:tcMar>
              <w:top w:w="80" w:type="dxa"/>
              <w:start w:w="90" w:type="dxa"/>
              <w:bottom w:w="80" w:type="dxa"/>
              <w:end w:w="90" w:type="dxa"/>
            </w:tcMar>
          </w:tcPr>
          <w:p>
            <w:pPr>
              <w:keepLines/>
              <w:spacing w:after="0"/>
            </w:pPr>
            <w:r>
              <w:rPr>
                <w:rFonts w:ascii="Arial" w:hAnsi="Arial" w:eastAsia="Arial"/>
                <w:sz w:val="16"/>
              </w:rPr>
              <w:t>Vagal manoeuvre</w:t>
            </w:r>
          </w:p>
        </w:tc>
        <w:tc>
          <w:tcPr>
            <w:tcW w:type="dxa" w:w="8064"/>
            <w:vAlign w:val="top"/>
            <w:tcMar>
              <w:top w:w="80" w:type="dxa"/>
              <w:start w:w="90" w:type="dxa"/>
              <w:bottom w:w="80" w:type="dxa"/>
              <w:end w:w="90" w:type="dxa"/>
            </w:tcMar>
          </w:tcPr>
          <w:p>
            <w:pPr>
              <w:keepLines/>
              <w:spacing w:after="0"/>
            </w:pPr>
            <w:r>
              <w:rPr>
                <w:rFonts w:ascii="Arial" w:hAnsi="Arial" w:eastAsia="Arial"/>
                <w:sz w:val="16"/>
              </w:rPr>
              <w:t>Use an approved modified Valsalva manoeuvre with monitoring and staff support. Avoid unsafe carotid sinus massage; local policy must define whether it is permitted and contraindications.</w:t>
            </w:r>
          </w:p>
        </w:tc>
      </w:tr>
      <w:tr>
        <w:trPr>
          <w:cantSplit/>
          <w:cantSplit/>
        </w:trPr>
        <w:tc>
          <w:tcPr>
            <w:tcW w:type="dxa" w:w="2304"/>
            <w:vAlign w:val="top"/>
            <w:tcMar>
              <w:top w:w="80" w:type="dxa"/>
              <w:start w:w="90" w:type="dxa"/>
              <w:bottom w:w="80" w:type="dxa"/>
              <w:end w:w="90" w:type="dxa"/>
            </w:tcMar>
          </w:tcPr>
          <w:p>
            <w:pPr>
              <w:keepLines/>
              <w:spacing w:after="0"/>
            </w:pPr>
            <w:r>
              <w:rPr>
                <w:rFonts w:ascii="Arial" w:hAnsi="Arial" w:eastAsia="Arial"/>
                <w:sz w:val="16"/>
              </w:rPr>
              <w:t>Adenosine</w:t>
            </w:r>
          </w:p>
        </w:tc>
        <w:tc>
          <w:tcPr>
            <w:tcW w:type="dxa" w:w="8064"/>
            <w:vAlign w:val="top"/>
            <w:tcMar>
              <w:top w:w="80" w:type="dxa"/>
              <w:start w:w="90" w:type="dxa"/>
              <w:bottom w:w="80" w:type="dxa"/>
              <w:end w:w="90" w:type="dxa"/>
            </w:tcMar>
          </w:tcPr>
          <w:p>
            <w:pPr>
              <w:keepLines/>
              <w:spacing w:after="0"/>
            </w:pPr>
            <w:r>
              <w:rPr>
                <w:rFonts w:ascii="Arial" w:hAnsi="Arial" w:eastAsia="Arial"/>
                <w:sz w:val="16"/>
              </w:rPr>
              <w:t>If appropriate, give 6 mg rapid IV push followed immediately by saline flush; if needed, give 12 mg. Use continuous ECG recording and resuscitation readiness. A lower initial dose may be required with a central line or denervated transplanted heart under expert/local guidance.</w:t>
            </w:r>
          </w:p>
        </w:tc>
      </w:tr>
      <w:tr>
        <w:trPr>
          <w:cantSplit/>
          <w:cantSplit/>
        </w:trPr>
        <w:tc>
          <w:tcPr>
            <w:tcW w:type="dxa" w:w="2304"/>
            <w:vAlign w:val="top"/>
            <w:tcMar>
              <w:top w:w="80" w:type="dxa"/>
              <w:start w:w="90" w:type="dxa"/>
              <w:bottom w:w="80" w:type="dxa"/>
              <w:end w:w="90" w:type="dxa"/>
            </w:tcMar>
          </w:tcPr>
          <w:p>
            <w:pPr>
              <w:keepLines/>
              <w:spacing w:after="0"/>
            </w:pPr>
            <w:r>
              <w:rPr>
                <w:rFonts w:ascii="Arial" w:hAnsi="Arial" w:eastAsia="Arial"/>
                <w:sz w:val="16"/>
              </w:rPr>
              <w:t>Adenosine cautions</w:t>
            </w:r>
          </w:p>
        </w:tc>
        <w:tc>
          <w:tcPr>
            <w:tcW w:type="dxa" w:w="8064"/>
            <w:vAlign w:val="top"/>
            <w:tcMar>
              <w:top w:w="80" w:type="dxa"/>
              <w:start w:w="90" w:type="dxa"/>
              <w:bottom w:w="80" w:type="dxa"/>
              <w:end w:w="90" w:type="dxa"/>
            </w:tcMar>
          </w:tcPr>
          <w:p>
            <w:pPr>
              <w:keepLines/>
              <w:spacing w:after="0"/>
            </w:pPr>
            <w:r>
              <w:rPr>
                <w:rFonts w:ascii="Arial" w:hAnsi="Arial" w:eastAsia="Arial"/>
                <w:sz w:val="16"/>
              </w:rPr>
              <w:t>Do not use in irregular or polymorphic wide-complex tachycardia. Avoid in severe/reactive bronchospasm. Expect transient flushing, chest pressure, breathlessness, or sense of dread; warn the conscious patient.</w:t>
            </w:r>
          </w:p>
        </w:tc>
      </w:tr>
      <w:tr>
        <w:trPr>
          <w:cantSplit/>
          <w:cantSplit/>
        </w:trPr>
        <w:tc>
          <w:tcPr>
            <w:tcW w:type="dxa" w:w="2304"/>
            <w:vAlign w:val="top"/>
            <w:tcMar>
              <w:top w:w="80" w:type="dxa"/>
              <w:start w:w="90" w:type="dxa"/>
              <w:bottom w:w="80" w:type="dxa"/>
              <w:end w:w="90" w:type="dxa"/>
            </w:tcMar>
          </w:tcPr>
          <w:p>
            <w:pPr>
              <w:keepLines/>
              <w:spacing w:after="0"/>
            </w:pPr>
            <w:r>
              <w:rPr>
                <w:rFonts w:ascii="Arial" w:hAnsi="Arial" w:eastAsia="Arial"/>
                <w:sz w:val="16"/>
              </w:rPr>
              <w:t>Persistent rhythm</w:t>
            </w:r>
          </w:p>
        </w:tc>
        <w:tc>
          <w:tcPr>
            <w:tcW w:type="dxa" w:w="8064"/>
            <w:vAlign w:val="top"/>
            <w:tcMar>
              <w:top w:w="80" w:type="dxa"/>
              <w:start w:w="90" w:type="dxa"/>
              <w:bottom w:w="80" w:type="dxa"/>
              <w:end w:w="90" w:type="dxa"/>
            </w:tcMar>
          </w:tcPr>
          <w:p>
            <w:pPr>
              <w:keepLines/>
              <w:spacing w:after="0"/>
            </w:pPr>
            <w:r>
              <w:rPr>
                <w:rFonts w:ascii="Arial" w:hAnsi="Arial" w:eastAsia="Arial"/>
                <w:sz w:val="16"/>
              </w:rPr>
              <w:t>If the rhythm persists, reassess diagnosis. Approved IV beta-blocker or diltiazem/verapamil may be considered in selected stable regular narrow-complex tachycardia, avoiding hypotension, pre-excitation, decompensated heart failure, and other contraindications. Seek cardiology advice.</w:t>
            </w:r>
          </w:p>
        </w:tc>
      </w:tr>
      <w:tr>
        <w:trPr>
          <w:cantSplit/>
          <w:cantSplit/>
        </w:trPr>
        <w:tc>
          <w:tcPr>
            <w:tcW w:type="dxa" w:w="2304"/>
            <w:vAlign w:val="top"/>
            <w:tcMar>
              <w:top w:w="80" w:type="dxa"/>
              <w:start w:w="90" w:type="dxa"/>
              <w:bottom w:w="80" w:type="dxa"/>
              <w:end w:w="90" w:type="dxa"/>
            </w:tcMar>
          </w:tcPr>
          <w:p>
            <w:pPr>
              <w:keepLines/>
              <w:spacing w:after="0"/>
            </w:pPr>
            <w:r>
              <w:rPr>
                <w:rFonts w:ascii="Arial" w:hAnsi="Arial" w:eastAsia="Arial"/>
                <w:sz w:val="16"/>
              </w:rPr>
              <w:t>Escalation</w:t>
            </w:r>
          </w:p>
        </w:tc>
        <w:tc>
          <w:tcPr>
            <w:tcW w:type="dxa" w:w="8064"/>
            <w:vAlign w:val="top"/>
            <w:tcMar>
              <w:top w:w="80" w:type="dxa"/>
              <w:start w:w="90" w:type="dxa"/>
              <w:bottom w:w="80" w:type="dxa"/>
              <w:end w:w="90" w:type="dxa"/>
            </w:tcMar>
          </w:tcPr>
          <w:p>
            <w:pPr>
              <w:keepLines/>
              <w:spacing w:after="0"/>
            </w:pPr>
            <w:r>
              <w:rPr>
                <w:rFonts w:ascii="Arial" w:hAnsi="Arial" w:eastAsia="Arial"/>
                <w:sz w:val="16"/>
              </w:rPr>
              <w:t>Cardiovert if the patient becomes unstable or if stable tachycardia remains symptomatic and pharmacological treatment is ineffective or contraindicated. Record post-conversion ECG and consider electrophysiology referral for recurrent SVT.</w:t>
            </w:r>
          </w:p>
        </w:tc>
      </w:tr>
    </w:tbl>
    <w:p>
      <w:pPr>
        <w:spacing w:after="60" w:line="247" w:lineRule="auto"/>
      </w:pPr>
    </w:p>
    <w:p>
      <w:pPr>
        <w:pStyle w:val="Heading1"/>
        <w:keepNext/>
        <w:pageBreakBefore w:val="0"/>
      </w:pPr>
      <w:r>
        <w:rPr>
          <w:rFonts w:ascii="Arial" w:hAnsi="Arial" w:eastAsia="Arial"/>
          <w:b/>
          <w:color w:val="17365D"/>
          <w:sz w:val="28"/>
        </w:rPr>
        <w:t>15. Stable irregular narrow-complex tachycardia</w:t>
      </w:r>
    </w:p>
    <w:p>
      <w:pPr>
        <w:pStyle w:val="ListBullet"/>
        <w:keepLines/>
        <w:spacing w:after="30" w:line="240" w:lineRule="auto"/>
      </w:pPr>
      <w:r>
        <w:rPr>
          <w:rFonts w:ascii="Arial" w:hAnsi="Arial" w:eastAsia="Arial"/>
          <w:sz w:val="18"/>
        </w:rPr>
        <w:t>Common causes include atrial fibrillation, atrial flutter with variable conduction, and multifocal atrial tachycardia. Confirm with 12-lead ECG and assess the underlying trigger.</w:t>
      </w:r>
    </w:p>
    <w:p>
      <w:pPr>
        <w:pStyle w:val="ListBullet"/>
        <w:keepLines/>
        <w:spacing w:after="30" w:line="240" w:lineRule="auto"/>
      </w:pPr>
      <w:r>
        <w:rPr>
          <w:rFonts w:ascii="Arial" w:hAnsi="Arial" w:eastAsia="Arial"/>
          <w:sz w:val="18"/>
        </w:rPr>
        <w:t>Treat sepsis, hypoxia, pulmonary disease, heart failure, electrolyte disturbance, thyrotoxicosis, pain, and hypovolaemia before or alongside rate control.</w:t>
      </w:r>
    </w:p>
    <w:p>
      <w:pPr>
        <w:pStyle w:val="ListBullet"/>
        <w:keepLines/>
        <w:spacing w:after="30" w:line="240" w:lineRule="auto"/>
      </w:pPr>
      <w:r>
        <w:rPr>
          <w:rFonts w:ascii="Arial" w:hAnsi="Arial" w:eastAsia="Arial"/>
          <w:sz w:val="18"/>
        </w:rPr>
        <w:t>For AF/flutter without pre-excitation, selected IV beta-blocker or nondihydropyridine calcium-channel blocker may be used for acute rate control under the approved formulary. Avoid diltiazem/verapamil and IV beta-blockers in left-ventricular systolic dysfunction with decompensated heart failure.</w:t>
      </w:r>
    </w:p>
    <w:p>
      <w:pPr>
        <w:pStyle w:val="ListBullet"/>
        <w:keepLines/>
        <w:spacing w:after="30" w:line="240" w:lineRule="auto"/>
      </w:pPr>
      <w:r>
        <w:rPr>
          <w:rFonts w:ascii="Arial" w:hAnsi="Arial" w:eastAsia="Arial"/>
          <w:sz w:val="18"/>
        </w:rPr>
        <w:t>IV amiodarone may be considered for rate control in selected critically ill patients without pre-excitation when standard agents are unsuitable, with senior/cardiology oversight and awareness that it may cardiovert.</w:t>
      </w:r>
    </w:p>
    <w:p>
      <w:pPr>
        <w:pStyle w:val="ListBullet"/>
        <w:keepLines/>
        <w:spacing w:after="30" w:line="240" w:lineRule="auto"/>
      </w:pPr>
      <w:r>
        <w:rPr>
          <w:rFonts w:ascii="Arial" w:hAnsi="Arial" w:eastAsia="Arial"/>
          <w:sz w:val="18"/>
        </w:rPr>
        <w:t>Multifocal atrial tachycardia is usually driven by pulmonary or metabolic disease; focus on oxygenation, respiratory treatment, magnesium/electrolytes, and the precipitating illness rather than cardioversion.</w:t>
      </w:r>
    </w:p>
    <w:p>
      <w:pPr>
        <w:pStyle w:val="Heading1"/>
        <w:keepNext/>
        <w:pageBreakBefore w:val="0"/>
      </w:pPr>
      <w:r>
        <w:rPr>
          <w:rFonts w:ascii="Arial" w:hAnsi="Arial" w:eastAsia="Arial"/>
          <w:b/>
          <w:color w:val="17365D"/>
          <w:sz w:val="28"/>
        </w:rPr>
        <w:t>16. Stable wide-complex tachycardia</w:t>
      </w:r>
    </w:p>
    <w:tbl>
      <w:tblPr>
        <w:tblStyle w:val="TableGrid"/>
        <w:tblW w:type="auto" w:w="0"/>
        <w:jc w:val="center"/>
        <w:tblLook w:firstColumn="1" w:firstRow="1" w:lastColumn="0" w:lastRow="0" w:noHBand="0" w:noVBand="1" w:val="04A0"/>
      </w:tblPr>
      <w:tblGrid>
        <w:gridCol w:w="10454"/>
      </w:tblGrid>
      <w:tr>
        <w:tc>
          <w:tcPr>
            <w:tcW w:type="dxa" w:w="10454"/>
            <w:shd w:fill="FFF2CC"/>
            <w:tcMar>
              <w:top w:w="100" w:type="dxa"/>
              <w:start w:w="130" w:type="dxa"/>
              <w:bottom w:w="100" w:type="dxa"/>
              <w:end w:w="130" w:type="dxa"/>
            </w:tcMar>
          </w:tcPr>
          <w:p>
            <w:pPr>
              <w:keepLines/>
              <w:spacing w:after="0"/>
            </w:pPr>
            <w:r>
              <w:rPr>
                <w:rFonts w:ascii="Arial" w:hAnsi="Arial" w:eastAsia="Arial"/>
                <w:b/>
                <w:color w:val="17365D"/>
                <w:sz w:val="18"/>
              </w:rPr>
              <w:t>DEFAULT SAFETY POSITION:</w:t>
            </w:r>
            <w:r>
              <w:rPr>
                <w:rFonts w:ascii="Arial" w:hAnsi="Arial" w:eastAsia="Arial"/>
                <w:b/>
                <w:sz w:val="18"/>
              </w:rPr>
              <w:t xml:space="preserve"> Treat a regular monomorphic wide-complex tachycardia as ventricular tachycardia until proven otherwise. Keep the defibrillator connected and ready.</w:t>
            </w:r>
          </w:p>
        </w:tc>
      </w:tr>
    </w:tbl>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376"/>
            <w:shd w:fill="17365D"/>
            <w:vAlign w:val="center"/>
            <w:tcMar>
              <w:top w:w="80" w:type="dxa"/>
              <w:start w:w="90" w:type="dxa"/>
              <w:bottom w:w="80" w:type="dxa"/>
              <w:end w:w="90" w:type="dxa"/>
            </w:tcMar>
          </w:tcPr>
          <w:p>
            <w:pPr>
              <w:keepLines/>
              <w:spacing w:after="0"/>
            </w:pPr>
            <w:r>
              <w:rPr>
                <w:rFonts w:ascii="Arial" w:hAnsi="Arial" w:eastAsia="Arial"/>
                <w:b/>
                <w:color w:val="FFFFFF"/>
                <w:sz w:val="16"/>
              </w:rPr>
              <w:t>Action</w:t>
            </w:r>
          </w:p>
        </w:tc>
        <w:tc>
          <w:tcPr>
            <w:tcW w:type="dxa" w:w="7992"/>
            <w:shd w:fill="17365D"/>
            <w:vAlign w:val="center"/>
            <w:tcMar>
              <w:top w:w="80" w:type="dxa"/>
              <w:start w:w="90" w:type="dxa"/>
              <w:bottom w:w="80" w:type="dxa"/>
              <w:end w:w="90" w:type="dxa"/>
            </w:tcMar>
          </w:tcPr>
          <w:p>
            <w:pPr>
              <w:keepLines/>
              <w:spacing w:after="0"/>
            </w:pPr>
            <w:r>
              <w:rPr>
                <w:rFonts w:ascii="Arial" w:hAnsi="Arial" w:eastAsia="Arial"/>
                <w:b/>
                <w:color w:val="FFFFFF"/>
                <w:sz w:val="16"/>
              </w:rPr>
              <w:t>Required practice</w:t>
            </w:r>
          </w:p>
        </w:tc>
      </w:tr>
      <w:tr>
        <w:trPr>
          <w:cantSplit/>
          <w:cantSplit/>
        </w:trPr>
        <w:tc>
          <w:tcPr>
            <w:tcW w:type="dxa" w:w="2376"/>
            <w:vAlign w:val="top"/>
            <w:tcMar>
              <w:top w:w="80" w:type="dxa"/>
              <w:start w:w="90" w:type="dxa"/>
              <w:bottom w:w="80" w:type="dxa"/>
              <w:end w:w="90" w:type="dxa"/>
            </w:tcMar>
          </w:tcPr>
          <w:p>
            <w:pPr>
              <w:keepLines/>
              <w:spacing w:after="0"/>
            </w:pPr>
            <w:r>
              <w:rPr>
                <w:rFonts w:ascii="Arial" w:hAnsi="Arial" w:eastAsia="Arial"/>
                <w:sz w:val="16"/>
              </w:rPr>
              <w:t>Immediate setup</w:t>
            </w:r>
          </w:p>
        </w:tc>
        <w:tc>
          <w:tcPr>
            <w:tcW w:type="dxa" w:w="7992"/>
            <w:vAlign w:val="top"/>
            <w:tcMar>
              <w:top w:w="80" w:type="dxa"/>
              <w:start w:w="90" w:type="dxa"/>
              <w:bottom w:w="80" w:type="dxa"/>
              <w:end w:w="90" w:type="dxa"/>
            </w:tcMar>
          </w:tcPr>
          <w:p>
            <w:pPr>
              <w:keepLines/>
              <w:spacing w:after="0"/>
            </w:pPr>
            <w:r>
              <w:rPr>
                <w:rFonts w:ascii="Arial" w:hAnsi="Arial" w:eastAsia="Arial"/>
                <w:sz w:val="16"/>
              </w:rPr>
              <w:t>Continuous monitoring, pads in place, IV access, 12-lead ECG, senior clinician, and cardiology consultation. Any deterioration triggers immediate cardioversion.</w:t>
            </w:r>
          </w:p>
        </w:tc>
      </w:tr>
      <w:tr>
        <w:trPr>
          <w:cantSplit/>
          <w:cantSplit/>
        </w:trPr>
        <w:tc>
          <w:tcPr>
            <w:tcW w:type="dxa" w:w="2376"/>
            <w:vAlign w:val="top"/>
            <w:tcMar>
              <w:top w:w="80" w:type="dxa"/>
              <w:start w:w="90" w:type="dxa"/>
              <w:bottom w:w="80" w:type="dxa"/>
              <w:end w:w="90" w:type="dxa"/>
            </w:tcMar>
          </w:tcPr>
          <w:p>
            <w:pPr>
              <w:keepLines/>
              <w:spacing w:after="0"/>
            </w:pPr>
            <w:r>
              <w:rPr>
                <w:rFonts w:ascii="Arial" w:hAnsi="Arial" w:eastAsia="Arial"/>
                <w:sz w:val="16"/>
              </w:rPr>
              <w:t>Adenosine limitation</w:t>
            </w:r>
          </w:p>
        </w:tc>
        <w:tc>
          <w:tcPr>
            <w:tcW w:type="dxa" w:w="7992"/>
            <w:vAlign w:val="top"/>
            <w:tcMar>
              <w:top w:w="80" w:type="dxa"/>
              <w:start w:w="90" w:type="dxa"/>
              <w:bottom w:w="80" w:type="dxa"/>
              <w:end w:w="90" w:type="dxa"/>
            </w:tcMar>
          </w:tcPr>
          <w:p>
            <w:pPr>
              <w:keepLines/>
              <w:spacing w:after="0"/>
            </w:pPr>
            <w:r>
              <w:rPr>
                <w:rFonts w:ascii="Arial" w:hAnsi="Arial" w:eastAsia="Arial"/>
                <w:sz w:val="16"/>
              </w:rPr>
              <w:t>Adenosine may be considered only when the patient is stable and the wide-complex rhythm is regular and monomorphic, for treatment or diagnostic clarification. Do not use it for unstable, irregularly irregular, or polymorphic wide-complex tachycardia.</w:t>
            </w:r>
          </w:p>
        </w:tc>
      </w:tr>
      <w:tr>
        <w:trPr>
          <w:cantSplit/>
          <w:cantSplit/>
        </w:trPr>
        <w:tc>
          <w:tcPr>
            <w:tcW w:type="dxa" w:w="2376"/>
            <w:vAlign w:val="top"/>
            <w:tcMar>
              <w:top w:w="80" w:type="dxa"/>
              <w:start w:w="90" w:type="dxa"/>
              <w:bottom w:w="80" w:type="dxa"/>
              <w:end w:w="90" w:type="dxa"/>
            </w:tcMar>
          </w:tcPr>
          <w:p>
            <w:pPr>
              <w:keepLines/>
              <w:spacing w:after="0"/>
            </w:pPr>
            <w:r>
              <w:rPr>
                <w:rFonts w:ascii="Arial" w:hAnsi="Arial" w:eastAsia="Arial"/>
                <w:sz w:val="16"/>
              </w:rPr>
              <w:t>Antiarrhythmic option</w:t>
            </w:r>
          </w:p>
        </w:tc>
        <w:tc>
          <w:tcPr>
            <w:tcW w:type="dxa" w:w="7992"/>
            <w:vAlign w:val="top"/>
            <w:tcMar>
              <w:top w:w="80" w:type="dxa"/>
              <w:start w:w="90" w:type="dxa"/>
              <w:bottom w:w="80" w:type="dxa"/>
              <w:end w:w="90" w:type="dxa"/>
            </w:tcMar>
          </w:tcPr>
          <w:p>
            <w:pPr>
              <w:keepLines/>
              <w:spacing w:after="0"/>
            </w:pPr>
            <w:r>
              <w:rPr>
                <w:rFonts w:ascii="Arial" w:hAnsi="Arial" w:eastAsia="Arial"/>
                <w:sz w:val="16"/>
              </w:rPr>
              <w:t>Use one locally approved regimen with expert oversight. AHA reference: procainamide 20-50 mg/min until suppression, hypotension, QRS increase over 50%, or 17 mg/kg maximum; maintenance 1-4 mg/min; avoid prolonged QT or heart failure. Alternatively, amiodarone 150 mg over 10 minutes, repeat if VT recurs, then 1 mg/min for 6 hours.</w:t>
            </w:r>
          </w:p>
        </w:tc>
      </w:tr>
      <w:tr>
        <w:trPr>
          <w:cantSplit/>
          <w:cantSplit/>
        </w:trPr>
        <w:tc>
          <w:tcPr>
            <w:tcW w:type="dxa" w:w="2376"/>
            <w:vAlign w:val="top"/>
            <w:tcMar>
              <w:top w:w="80" w:type="dxa"/>
              <w:start w:w="90" w:type="dxa"/>
              <w:bottom w:w="80" w:type="dxa"/>
              <w:end w:w="90" w:type="dxa"/>
            </w:tcMar>
          </w:tcPr>
          <w:p>
            <w:pPr>
              <w:keepLines/>
              <w:spacing w:after="0"/>
            </w:pPr>
            <w:r>
              <w:rPr>
                <w:rFonts w:ascii="Arial" w:hAnsi="Arial" w:eastAsia="Arial"/>
                <w:sz w:val="16"/>
              </w:rPr>
              <w:t>Do not combine casually</w:t>
            </w:r>
          </w:p>
        </w:tc>
        <w:tc>
          <w:tcPr>
            <w:tcW w:type="dxa" w:w="7992"/>
            <w:vAlign w:val="top"/>
            <w:tcMar>
              <w:top w:w="80" w:type="dxa"/>
              <w:start w:w="90" w:type="dxa"/>
              <w:bottom w:w="80" w:type="dxa"/>
              <w:end w:w="90" w:type="dxa"/>
            </w:tcMar>
          </w:tcPr>
          <w:p>
            <w:pPr>
              <w:keepLines/>
              <w:spacing w:after="0"/>
            </w:pPr>
            <w:r>
              <w:rPr>
                <w:rFonts w:ascii="Arial" w:hAnsi="Arial" w:eastAsia="Arial"/>
                <w:sz w:val="16"/>
              </w:rPr>
              <w:t>Avoid sequential or combined antiarrhythmic drugs without expert direction because additive hypotension, QRS/QT prolongation, and proarrhythmia may occur.</w:t>
            </w:r>
          </w:p>
        </w:tc>
      </w:tr>
      <w:tr>
        <w:trPr>
          <w:cantSplit/>
          <w:cantSplit/>
        </w:trPr>
        <w:tc>
          <w:tcPr>
            <w:tcW w:type="dxa" w:w="2376"/>
            <w:vAlign w:val="top"/>
            <w:tcMar>
              <w:top w:w="80" w:type="dxa"/>
              <w:start w:w="90" w:type="dxa"/>
              <w:bottom w:w="80" w:type="dxa"/>
              <w:end w:w="90" w:type="dxa"/>
            </w:tcMar>
          </w:tcPr>
          <w:p>
            <w:pPr>
              <w:keepLines/>
              <w:spacing w:after="0"/>
            </w:pPr>
            <w:r>
              <w:rPr>
                <w:rFonts w:ascii="Arial" w:hAnsi="Arial" w:eastAsia="Arial"/>
                <w:sz w:val="16"/>
              </w:rPr>
              <w:t>Prohibited drugs</w:t>
            </w:r>
          </w:p>
        </w:tc>
        <w:tc>
          <w:tcPr>
            <w:tcW w:type="dxa" w:w="7992"/>
            <w:vAlign w:val="top"/>
            <w:tcMar>
              <w:top w:w="80" w:type="dxa"/>
              <w:start w:w="90" w:type="dxa"/>
              <w:bottom w:w="80" w:type="dxa"/>
              <w:end w:w="90" w:type="dxa"/>
            </w:tcMar>
          </w:tcPr>
          <w:p>
            <w:pPr>
              <w:keepLines/>
              <w:spacing w:after="0"/>
            </w:pPr>
            <w:r>
              <w:rPr>
                <w:rFonts w:ascii="Arial" w:hAnsi="Arial" w:eastAsia="Arial"/>
                <w:sz w:val="16"/>
              </w:rPr>
              <w:t>Do not administer verapamil or diltiazem to an undifferentiated wide-complex tachycardia. Do not give AV-nodal blockers to suspected pre-excited AF.</w:t>
            </w:r>
          </w:p>
        </w:tc>
      </w:tr>
      <w:tr>
        <w:trPr>
          <w:cantSplit/>
          <w:cantSplit/>
        </w:trPr>
        <w:tc>
          <w:tcPr>
            <w:tcW w:type="dxa" w:w="2376"/>
            <w:vAlign w:val="top"/>
            <w:tcMar>
              <w:top w:w="80" w:type="dxa"/>
              <w:start w:w="90" w:type="dxa"/>
              <w:bottom w:w="80" w:type="dxa"/>
              <w:end w:w="90" w:type="dxa"/>
            </w:tcMar>
          </w:tcPr>
          <w:p>
            <w:pPr>
              <w:keepLines/>
              <w:spacing w:after="0"/>
            </w:pPr>
            <w:r>
              <w:rPr>
                <w:rFonts w:ascii="Arial" w:hAnsi="Arial" w:eastAsia="Arial"/>
                <w:sz w:val="16"/>
              </w:rPr>
              <w:t>Disposition</w:t>
            </w:r>
          </w:p>
        </w:tc>
        <w:tc>
          <w:tcPr>
            <w:tcW w:type="dxa" w:w="7992"/>
            <w:vAlign w:val="top"/>
            <w:tcMar>
              <w:top w:w="80" w:type="dxa"/>
              <w:start w:w="90" w:type="dxa"/>
              <w:bottom w:w="80" w:type="dxa"/>
              <w:end w:w="90" w:type="dxa"/>
            </w:tcMar>
          </w:tcPr>
          <w:p>
            <w:pPr>
              <w:keepLines/>
              <w:spacing w:after="0"/>
            </w:pPr>
            <w:r>
              <w:rPr>
                <w:rFonts w:ascii="Arial" w:hAnsi="Arial" w:eastAsia="Arial"/>
                <w:sz w:val="16"/>
              </w:rPr>
              <w:t>All sustained VT, recurrent non-sustained VT with symptoms/structural disease, or unexplained wide-complex tachycardia requires monitored admission or specialist transfer unless a senior cardiology-led plan explicitly states otherwise.</w:t>
            </w:r>
          </w:p>
        </w:tc>
      </w:tr>
    </w:tbl>
    <w:p>
      <w:pPr>
        <w:spacing w:after="60" w:line="247" w:lineRule="auto"/>
      </w:pPr>
    </w:p>
    <w:p>
      <w:pPr>
        <w:pStyle w:val="Heading1"/>
        <w:keepNext/>
        <w:pageBreakBefore w:val="0"/>
      </w:pPr>
      <w:r>
        <w:rPr>
          <w:rFonts w:ascii="Arial" w:hAnsi="Arial" w:eastAsia="Arial"/>
          <w:b/>
          <w:color w:val="17365D"/>
          <w:sz w:val="28"/>
        </w:rPr>
        <w:t>17. Polymorphic VT, torsades de pointes, and electrical storm</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736"/>
            <w:shd w:fill="17365D"/>
            <w:vAlign w:val="center"/>
            <w:tcMar>
              <w:top w:w="80" w:type="dxa"/>
              <w:start w:w="90" w:type="dxa"/>
              <w:bottom w:w="80" w:type="dxa"/>
              <w:end w:w="90" w:type="dxa"/>
            </w:tcMar>
          </w:tcPr>
          <w:p>
            <w:pPr>
              <w:keepLines/>
              <w:spacing w:after="0"/>
            </w:pPr>
            <w:r>
              <w:rPr>
                <w:rFonts w:ascii="Arial" w:hAnsi="Arial" w:eastAsia="Arial"/>
                <w:b/>
                <w:color w:val="FFFFFF"/>
                <w:sz w:val="16"/>
              </w:rPr>
              <w:t>Condition</w:t>
            </w:r>
          </w:p>
        </w:tc>
        <w:tc>
          <w:tcPr>
            <w:tcW w:type="dxa" w:w="7632"/>
            <w:shd w:fill="17365D"/>
            <w:vAlign w:val="center"/>
            <w:tcMar>
              <w:top w:w="80" w:type="dxa"/>
              <w:start w:w="90" w:type="dxa"/>
              <w:bottom w:w="80" w:type="dxa"/>
              <w:end w:w="90" w:type="dxa"/>
            </w:tcMar>
          </w:tcPr>
          <w:p>
            <w:pPr>
              <w:keepLines/>
              <w:spacing w:after="0"/>
            </w:pPr>
            <w:r>
              <w:rPr>
                <w:rFonts w:ascii="Arial" w:hAnsi="Arial" w:eastAsia="Arial"/>
                <w:b/>
                <w:color w:val="FFFFFF"/>
                <w:sz w:val="16"/>
              </w:rPr>
              <w:t>Emergency management</w:t>
            </w:r>
          </w:p>
        </w:tc>
      </w:tr>
      <w:tr>
        <w:trPr>
          <w:cantSplit/>
          <w:cantSplit/>
        </w:trPr>
        <w:tc>
          <w:tcPr>
            <w:tcW w:type="dxa" w:w="2736"/>
            <w:vAlign w:val="top"/>
            <w:tcMar>
              <w:top w:w="80" w:type="dxa"/>
              <w:start w:w="90" w:type="dxa"/>
              <w:bottom w:w="80" w:type="dxa"/>
              <w:end w:w="90" w:type="dxa"/>
            </w:tcMar>
          </w:tcPr>
          <w:p>
            <w:pPr>
              <w:keepLines/>
              <w:spacing w:after="0"/>
            </w:pPr>
            <w:r>
              <w:rPr>
                <w:rFonts w:ascii="Arial" w:hAnsi="Arial" w:eastAsia="Arial"/>
                <w:sz w:val="16"/>
              </w:rPr>
              <w:t>Sustained polymorphic VT</w:t>
            </w:r>
          </w:p>
        </w:tc>
        <w:tc>
          <w:tcPr>
            <w:tcW w:type="dxa" w:w="7632"/>
            <w:vAlign w:val="top"/>
            <w:tcMar>
              <w:top w:w="80" w:type="dxa"/>
              <w:start w:w="90" w:type="dxa"/>
              <w:bottom w:w="80" w:type="dxa"/>
              <w:end w:w="90" w:type="dxa"/>
            </w:tcMar>
          </w:tcPr>
          <w:p>
            <w:pPr>
              <w:keepLines/>
              <w:spacing w:after="0"/>
            </w:pPr>
            <w:r>
              <w:rPr>
                <w:rFonts w:ascii="Arial" w:hAnsi="Arial" w:eastAsia="Arial"/>
                <w:sz w:val="16"/>
              </w:rPr>
              <w:t>Treat as electrically unstable with immediate unsynchronized high-energy shock. If pulseless, follow the cardiac-arrest algorithm.</w:t>
            </w:r>
          </w:p>
        </w:tc>
      </w:tr>
      <w:tr>
        <w:trPr>
          <w:cantSplit/>
          <w:cantSplit/>
        </w:trPr>
        <w:tc>
          <w:tcPr>
            <w:tcW w:type="dxa" w:w="2736"/>
            <w:vAlign w:val="top"/>
            <w:tcMar>
              <w:top w:w="80" w:type="dxa"/>
              <w:start w:w="90" w:type="dxa"/>
              <w:bottom w:w="80" w:type="dxa"/>
              <w:end w:w="90" w:type="dxa"/>
            </w:tcMar>
          </w:tcPr>
          <w:p>
            <w:pPr>
              <w:keepLines/>
              <w:spacing w:after="0"/>
            </w:pPr>
            <w:r>
              <w:rPr>
                <w:rFonts w:ascii="Arial" w:hAnsi="Arial" w:eastAsia="Arial"/>
                <w:sz w:val="16"/>
              </w:rPr>
              <w:t>Torsades / long QT</w:t>
            </w:r>
          </w:p>
        </w:tc>
        <w:tc>
          <w:tcPr>
            <w:tcW w:type="dxa" w:w="7632"/>
            <w:vAlign w:val="top"/>
            <w:tcMar>
              <w:top w:w="80" w:type="dxa"/>
              <w:start w:w="90" w:type="dxa"/>
              <w:bottom w:w="80" w:type="dxa"/>
              <w:end w:w="90" w:type="dxa"/>
            </w:tcMar>
          </w:tcPr>
          <w:p>
            <w:pPr>
              <w:keepLines/>
              <w:spacing w:after="0"/>
            </w:pPr>
            <w:r>
              <w:rPr>
                <w:rFonts w:ascii="Arial" w:hAnsi="Arial" w:eastAsia="Arial"/>
                <w:sz w:val="16"/>
              </w:rPr>
              <w:t>Stop QT-prolonging drugs; correct potassium, magnesium, and other electrolytes; give IV magnesium under the approved emergency-drug protocol for recurrent torsades; avoid QT-prolonging antiarrhythmics. Seek urgent electrophysiology/critical-care advice.</w:t>
            </w:r>
          </w:p>
        </w:tc>
      </w:tr>
      <w:tr>
        <w:trPr>
          <w:cantSplit/>
          <w:cantSplit/>
        </w:trPr>
        <w:tc>
          <w:tcPr>
            <w:tcW w:type="dxa" w:w="2736"/>
            <w:vAlign w:val="top"/>
            <w:tcMar>
              <w:top w:w="80" w:type="dxa"/>
              <w:start w:w="90" w:type="dxa"/>
              <w:bottom w:w="80" w:type="dxa"/>
              <w:end w:w="90" w:type="dxa"/>
            </w:tcMar>
          </w:tcPr>
          <w:p>
            <w:pPr>
              <w:keepLines/>
              <w:spacing w:after="0"/>
            </w:pPr>
            <w:r>
              <w:rPr>
                <w:rFonts w:ascii="Arial" w:hAnsi="Arial" w:eastAsia="Arial"/>
                <w:sz w:val="16"/>
              </w:rPr>
              <w:t>Pause/bradycardia-dependent torsades</w:t>
            </w:r>
          </w:p>
        </w:tc>
        <w:tc>
          <w:tcPr>
            <w:tcW w:type="dxa" w:w="7632"/>
            <w:vAlign w:val="top"/>
            <w:tcMar>
              <w:top w:w="80" w:type="dxa"/>
              <w:start w:w="90" w:type="dxa"/>
              <w:bottom w:w="80" w:type="dxa"/>
              <w:end w:w="90" w:type="dxa"/>
            </w:tcMar>
          </w:tcPr>
          <w:p>
            <w:pPr>
              <w:keepLines/>
              <w:spacing w:after="0"/>
            </w:pPr>
            <w:r>
              <w:rPr>
                <w:rFonts w:ascii="Arial" w:hAnsi="Arial" w:eastAsia="Arial"/>
                <w:sz w:val="16"/>
              </w:rPr>
              <w:t>Expert measures may include overdrive pacing or isoproterenol. Prepare transvenous pacing and transfer; do not delay defibrillation of sustained episodes.</w:t>
            </w:r>
          </w:p>
        </w:tc>
      </w:tr>
      <w:tr>
        <w:trPr>
          <w:cantSplit/>
          <w:cantSplit/>
        </w:trPr>
        <w:tc>
          <w:tcPr>
            <w:tcW w:type="dxa" w:w="2736"/>
            <w:vAlign w:val="top"/>
            <w:tcMar>
              <w:top w:w="80" w:type="dxa"/>
              <w:start w:w="90" w:type="dxa"/>
              <w:bottom w:w="80" w:type="dxa"/>
              <w:end w:w="90" w:type="dxa"/>
            </w:tcMar>
          </w:tcPr>
          <w:p>
            <w:pPr>
              <w:keepLines/>
              <w:spacing w:after="0"/>
            </w:pPr>
            <w:r>
              <w:rPr>
                <w:rFonts w:ascii="Arial" w:hAnsi="Arial" w:eastAsia="Arial"/>
                <w:sz w:val="16"/>
              </w:rPr>
              <w:t>Polymorphic VT with normal QT</w:t>
            </w:r>
          </w:p>
        </w:tc>
        <w:tc>
          <w:tcPr>
            <w:tcW w:type="dxa" w:w="7632"/>
            <w:vAlign w:val="top"/>
            <w:tcMar>
              <w:top w:w="80" w:type="dxa"/>
              <w:start w:w="90" w:type="dxa"/>
              <w:bottom w:w="80" w:type="dxa"/>
              <w:end w:w="90" w:type="dxa"/>
            </w:tcMar>
          </w:tcPr>
          <w:p>
            <w:pPr>
              <w:keepLines/>
              <w:spacing w:after="0"/>
            </w:pPr>
            <w:r>
              <w:rPr>
                <w:rFonts w:ascii="Arial" w:hAnsi="Arial" w:eastAsia="Arial"/>
                <w:sz w:val="16"/>
              </w:rPr>
              <w:t>Suspect acute myocardial ischaemia or another malignant ventricular mechanism. Defibrillate sustained episodes, activate ACS/coronary reperfusion pathways, and consider specialist-directed lidocaine or amiodarone.</w:t>
            </w:r>
          </w:p>
        </w:tc>
      </w:tr>
      <w:tr>
        <w:trPr>
          <w:cantSplit/>
          <w:cantSplit/>
        </w:trPr>
        <w:tc>
          <w:tcPr>
            <w:tcW w:type="dxa" w:w="2736"/>
            <w:vAlign w:val="top"/>
            <w:tcMar>
              <w:top w:w="80" w:type="dxa"/>
              <w:start w:w="90" w:type="dxa"/>
              <w:bottom w:w="80" w:type="dxa"/>
              <w:end w:w="90" w:type="dxa"/>
            </w:tcMar>
          </w:tcPr>
          <w:p>
            <w:pPr>
              <w:keepLines/>
              <w:spacing w:after="0"/>
            </w:pPr>
            <w:r>
              <w:rPr>
                <w:rFonts w:ascii="Arial" w:hAnsi="Arial" w:eastAsia="Arial"/>
                <w:sz w:val="16"/>
              </w:rPr>
              <w:t>Electrical storm / repeated ICD shocks</w:t>
            </w:r>
          </w:p>
        </w:tc>
        <w:tc>
          <w:tcPr>
            <w:tcW w:type="dxa" w:w="7632"/>
            <w:vAlign w:val="top"/>
            <w:tcMar>
              <w:top w:w="80" w:type="dxa"/>
              <w:start w:w="90" w:type="dxa"/>
              <w:bottom w:w="80" w:type="dxa"/>
              <w:end w:w="90" w:type="dxa"/>
            </w:tcMar>
          </w:tcPr>
          <w:p>
            <w:pPr>
              <w:keepLines/>
              <w:spacing w:after="0"/>
            </w:pPr>
            <w:r>
              <w:rPr>
                <w:rFonts w:ascii="Arial" w:hAnsi="Arial" w:eastAsia="Arial"/>
                <w:sz w:val="16"/>
              </w:rPr>
              <w:t>Resuscitation-area care, pads attached, correct electrolytes/ischaemia/hypoxia, provide analgesia and anxiolysis/sedation, interrogate device, and obtain immediate cardiology/electrophysiology/critical-care support. Do not place a magnet without a defined indication and competent device guidance.</w:t>
            </w:r>
          </w:p>
        </w:tc>
      </w:tr>
    </w:tbl>
    <w:p>
      <w:pPr>
        <w:spacing w:after="60" w:line="247" w:lineRule="auto"/>
      </w:pPr>
    </w:p>
    <w:p>
      <w:pPr>
        <w:pStyle w:val="Heading1"/>
        <w:keepNext/>
        <w:pageBreakBefore w:val="0"/>
      </w:pPr>
      <w:r>
        <w:rPr>
          <w:rFonts w:ascii="Arial" w:hAnsi="Arial" w:eastAsia="Arial"/>
          <w:b/>
          <w:color w:val="17365D"/>
          <w:sz w:val="28"/>
        </w:rPr>
        <w:t>18. Atrial fibrillation and atrial flutter</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592"/>
            <w:shd w:fill="17365D"/>
            <w:vAlign w:val="center"/>
            <w:tcMar>
              <w:top w:w="80" w:type="dxa"/>
              <w:start w:w="90" w:type="dxa"/>
              <w:bottom w:w="80" w:type="dxa"/>
              <w:end w:w="90" w:type="dxa"/>
            </w:tcMar>
          </w:tcPr>
          <w:p>
            <w:pPr>
              <w:keepLines/>
              <w:spacing w:after="0"/>
            </w:pPr>
            <w:r>
              <w:rPr>
                <w:rFonts w:ascii="Arial" w:hAnsi="Arial" w:eastAsia="Arial"/>
                <w:b/>
                <w:color w:val="FFFFFF"/>
                <w:sz w:val="16"/>
              </w:rPr>
              <w:t>Decision</w:t>
            </w:r>
          </w:p>
        </w:tc>
        <w:tc>
          <w:tcPr>
            <w:tcW w:type="dxa" w:w="7776"/>
            <w:shd w:fill="17365D"/>
            <w:vAlign w:val="center"/>
            <w:tcMar>
              <w:top w:w="80" w:type="dxa"/>
              <w:start w:w="90" w:type="dxa"/>
              <w:bottom w:w="80" w:type="dxa"/>
              <w:end w:w="90" w:type="dxa"/>
            </w:tcMar>
          </w:tcPr>
          <w:p>
            <w:pPr>
              <w:keepLines/>
              <w:spacing w:after="0"/>
            </w:pPr>
            <w:r>
              <w:rPr>
                <w:rFonts w:ascii="Arial" w:hAnsi="Arial" w:eastAsia="Arial"/>
                <w:b/>
                <w:color w:val="FFFFFF"/>
                <w:sz w:val="16"/>
              </w:rPr>
              <w:t>Required practice</w:t>
            </w:r>
          </w:p>
        </w:tc>
      </w:tr>
      <w:tr>
        <w:trPr>
          <w:cantSplit/>
          <w:cantSplit/>
        </w:trPr>
        <w:tc>
          <w:tcPr>
            <w:tcW w:type="dxa" w:w="2592"/>
            <w:vAlign w:val="top"/>
            <w:tcMar>
              <w:top w:w="80" w:type="dxa"/>
              <w:start w:w="90" w:type="dxa"/>
              <w:bottom w:w="80" w:type="dxa"/>
              <w:end w:w="90" w:type="dxa"/>
            </w:tcMar>
          </w:tcPr>
          <w:p>
            <w:pPr>
              <w:keepLines/>
              <w:spacing w:after="0"/>
            </w:pPr>
            <w:r>
              <w:rPr>
                <w:rFonts w:ascii="Arial" w:hAnsi="Arial" w:eastAsia="Arial"/>
                <w:sz w:val="16"/>
              </w:rPr>
              <w:t>Is the patient unstable?</w:t>
            </w:r>
          </w:p>
        </w:tc>
        <w:tc>
          <w:tcPr>
            <w:tcW w:type="dxa" w:w="7776"/>
            <w:vAlign w:val="top"/>
            <w:tcMar>
              <w:top w:w="80" w:type="dxa"/>
              <w:start w:w="90" w:type="dxa"/>
              <w:bottom w:w="80" w:type="dxa"/>
              <w:end w:w="90" w:type="dxa"/>
            </w:tcMar>
          </w:tcPr>
          <w:p>
            <w:pPr>
              <w:keepLines/>
              <w:spacing w:after="0"/>
            </w:pPr>
            <w:r>
              <w:rPr>
                <w:rFonts w:ascii="Arial" w:hAnsi="Arial" w:eastAsia="Arial"/>
                <w:sz w:val="16"/>
              </w:rPr>
              <w:t>If instability is attributable to AF/flutter with rapid ventricular response, perform immediate synchronized cardioversion. Do not withhold life-saving cardioversion because duration or anticoagulation status is uncertain.</w:t>
            </w:r>
          </w:p>
        </w:tc>
      </w:tr>
      <w:tr>
        <w:trPr>
          <w:cantSplit/>
          <w:cantSplit/>
        </w:trPr>
        <w:tc>
          <w:tcPr>
            <w:tcW w:type="dxa" w:w="2592"/>
            <w:vAlign w:val="top"/>
            <w:tcMar>
              <w:top w:w="80" w:type="dxa"/>
              <w:start w:w="90" w:type="dxa"/>
              <w:bottom w:w="80" w:type="dxa"/>
              <w:end w:w="90" w:type="dxa"/>
            </w:tcMar>
          </w:tcPr>
          <w:p>
            <w:pPr>
              <w:keepLines/>
              <w:spacing w:after="0"/>
            </w:pPr>
            <w:r>
              <w:rPr>
                <w:rFonts w:ascii="Arial" w:hAnsi="Arial" w:eastAsia="Arial"/>
                <w:sz w:val="16"/>
              </w:rPr>
              <w:t>Is rate control appropriate?</w:t>
            </w:r>
          </w:p>
        </w:tc>
        <w:tc>
          <w:tcPr>
            <w:tcW w:type="dxa" w:w="7776"/>
            <w:vAlign w:val="top"/>
            <w:tcMar>
              <w:top w:w="80" w:type="dxa"/>
              <w:start w:w="90" w:type="dxa"/>
              <w:bottom w:w="80" w:type="dxa"/>
              <w:end w:w="90" w:type="dxa"/>
            </w:tcMar>
          </w:tcPr>
          <w:p>
            <w:pPr>
              <w:keepLines/>
              <w:spacing w:after="0"/>
            </w:pPr>
            <w:r>
              <w:rPr>
                <w:rFonts w:ascii="Arial" w:hAnsi="Arial" w:eastAsia="Arial"/>
                <w:sz w:val="16"/>
              </w:rPr>
              <w:t>In stable patients, treat triggers and select a rate-control drug according to ventricular function, BP, comorbidity, current medicines, and local formulary. Avoid excessive rate reduction and reassess perfusion.</w:t>
            </w:r>
          </w:p>
        </w:tc>
      </w:tr>
      <w:tr>
        <w:trPr>
          <w:cantSplit/>
          <w:cantSplit/>
        </w:trPr>
        <w:tc>
          <w:tcPr>
            <w:tcW w:type="dxa" w:w="2592"/>
            <w:vAlign w:val="top"/>
            <w:tcMar>
              <w:top w:w="80" w:type="dxa"/>
              <w:start w:w="90" w:type="dxa"/>
              <w:bottom w:w="80" w:type="dxa"/>
              <w:end w:w="90" w:type="dxa"/>
            </w:tcMar>
          </w:tcPr>
          <w:p>
            <w:pPr>
              <w:keepLines/>
              <w:spacing w:after="0"/>
            </w:pPr>
            <w:r>
              <w:rPr>
                <w:rFonts w:ascii="Arial" w:hAnsi="Arial" w:eastAsia="Arial"/>
                <w:sz w:val="16"/>
              </w:rPr>
              <w:t>Is rhythm control safe?</w:t>
            </w:r>
          </w:p>
        </w:tc>
        <w:tc>
          <w:tcPr>
            <w:tcW w:type="dxa" w:w="7776"/>
            <w:vAlign w:val="top"/>
            <w:tcMar>
              <w:top w:w="80" w:type="dxa"/>
              <w:start w:w="90" w:type="dxa"/>
              <w:bottom w:w="80" w:type="dxa"/>
              <w:end w:w="90" w:type="dxa"/>
            </w:tcMar>
          </w:tcPr>
          <w:p>
            <w:pPr>
              <w:keepLines/>
              <w:spacing w:after="0"/>
            </w:pPr>
            <w:r>
              <w:rPr>
                <w:rFonts w:ascii="Arial" w:hAnsi="Arial" w:eastAsia="Arial"/>
                <w:sz w:val="16"/>
              </w:rPr>
              <w:t>Record symptom/onset timing, prior AF, anticoagulation adherence, stroke risk, bleeding risk, and structural disease. Stable elective cardioversion must follow the locally adopted anticoagulation/TOE pathway; uncertain duration requires specialist review rather than reflex ED cardioversion.</w:t>
            </w:r>
          </w:p>
        </w:tc>
      </w:tr>
      <w:tr>
        <w:trPr>
          <w:cantSplit/>
          <w:cantSplit/>
        </w:trPr>
        <w:tc>
          <w:tcPr>
            <w:tcW w:type="dxa" w:w="2592"/>
            <w:vAlign w:val="top"/>
            <w:tcMar>
              <w:top w:w="80" w:type="dxa"/>
              <w:start w:w="90" w:type="dxa"/>
              <w:bottom w:w="80" w:type="dxa"/>
              <w:end w:w="90" w:type="dxa"/>
            </w:tcMar>
          </w:tcPr>
          <w:p>
            <w:pPr>
              <w:keepLines/>
              <w:spacing w:after="0"/>
            </w:pPr>
            <w:r>
              <w:rPr>
                <w:rFonts w:ascii="Arial" w:hAnsi="Arial" w:eastAsia="Arial"/>
                <w:sz w:val="16"/>
              </w:rPr>
              <w:t>Thromboembolism prevention</w:t>
            </w:r>
          </w:p>
        </w:tc>
        <w:tc>
          <w:tcPr>
            <w:tcW w:type="dxa" w:w="7776"/>
            <w:vAlign w:val="top"/>
            <w:tcMar>
              <w:top w:w="80" w:type="dxa"/>
              <w:start w:w="90" w:type="dxa"/>
              <w:bottom w:w="80" w:type="dxa"/>
              <w:end w:w="90" w:type="dxa"/>
            </w:tcMar>
          </w:tcPr>
          <w:p>
            <w:pPr>
              <w:keepLines/>
              <w:spacing w:after="0"/>
            </w:pPr>
            <w:r>
              <w:rPr>
                <w:rFonts w:ascii="Arial" w:hAnsi="Arial" w:eastAsia="Arial"/>
                <w:sz w:val="16"/>
              </w:rPr>
              <w:t>Assess eligibility for anticoagulation using the locally adopted stroke-risk framework and contraindications. Emergency cardioversion should be accompanied by anticoagulation as soon as clinically appropriate unless contraindicated, with a documented follow-up plan.</w:t>
            </w:r>
          </w:p>
        </w:tc>
      </w:tr>
      <w:tr>
        <w:trPr>
          <w:cantSplit/>
          <w:cantSplit/>
        </w:trPr>
        <w:tc>
          <w:tcPr>
            <w:tcW w:type="dxa" w:w="2592"/>
            <w:vAlign w:val="top"/>
            <w:tcMar>
              <w:top w:w="80" w:type="dxa"/>
              <w:start w:w="90" w:type="dxa"/>
              <w:bottom w:w="80" w:type="dxa"/>
              <w:end w:w="90" w:type="dxa"/>
            </w:tcMar>
          </w:tcPr>
          <w:p>
            <w:pPr>
              <w:keepLines/>
              <w:spacing w:after="0"/>
            </w:pPr>
            <w:r>
              <w:rPr>
                <w:rFonts w:ascii="Arial" w:hAnsi="Arial" w:eastAsia="Arial"/>
                <w:sz w:val="16"/>
              </w:rPr>
              <w:t>Pre-excitation warning</w:t>
            </w:r>
          </w:p>
        </w:tc>
        <w:tc>
          <w:tcPr>
            <w:tcW w:type="dxa" w:w="7776"/>
            <w:vAlign w:val="top"/>
            <w:tcMar>
              <w:top w:w="80" w:type="dxa"/>
              <w:start w:w="90" w:type="dxa"/>
              <w:bottom w:w="80" w:type="dxa"/>
              <w:end w:w="90" w:type="dxa"/>
            </w:tcMar>
          </w:tcPr>
          <w:p>
            <w:pPr>
              <w:keepLines/>
              <w:spacing w:after="0"/>
            </w:pPr>
            <w:r>
              <w:rPr>
                <w:rFonts w:ascii="Arial" w:hAnsi="Arial" w:eastAsia="Arial"/>
                <w:sz w:val="16"/>
              </w:rPr>
              <w:t>A very rapid irregular wide-complex rhythm may be pre-excited AF/flutter. Do not give beta-blocker, diltiazem, verapamil, digoxin, or IV amiodarone. Use urgent cardioversion and expert advice.</w:t>
            </w:r>
          </w:p>
        </w:tc>
      </w:tr>
      <w:tr>
        <w:trPr>
          <w:cantSplit/>
          <w:cantSplit/>
        </w:trPr>
        <w:tc>
          <w:tcPr>
            <w:tcW w:type="dxa" w:w="2592"/>
            <w:vAlign w:val="top"/>
            <w:tcMar>
              <w:top w:w="80" w:type="dxa"/>
              <w:start w:w="90" w:type="dxa"/>
              <w:bottom w:w="80" w:type="dxa"/>
              <w:end w:w="90" w:type="dxa"/>
            </w:tcMar>
          </w:tcPr>
          <w:p>
            <w:pPr>
              <w:keepLines/>
              <w:spacing w:after="0"/>
            </w:pPr>
            <w:r>
              <w:rPr>
                <w:rFonts w:ascii="Arial" w:hAnsi="Arial" w:eastAsia="Arial"/>
                <w:sz w:val="16"/>
              </w:rPr>
              <w:t>Discharge planning</w:t>
            </w:r>
          </w:p>
        </w:tc>
        <w:tc>
          <w:tcPr>
            <w:tcW w:type="dxa" w:w="7776"/>
            <w:vAlign w:val="top"/>
            <w:tcMar>
              <w:top w:w="80" w:type="dxa"/>
              <w:start w:w="90" w:type="dxa"/>
              <w:bottom w:w="80" w:type="dxa"/>
              <w:end w:w="90" w:type="dxa"/>
            </w:tcMar>
          </w:tcPr>
          <w:p>
            <w:pPr>
              <w:keepLines/>
              <w:spacing w:after="0"/>
            </w:pPr>
            <w:r>
              <w:rPr>
                <w:rFonts w:ascii="Arial" w:hAnsi="Arial" w:eastAsia="Arial"/>
                <w:sz w:val="16"/>
              </w:rPr>
              <w:t>New AF/flutter requires documented trigger evaluation, ventricular-rate assessment, anticoagulation decision or named decision owner, medication reconciliation, follow-up timing, and return precautions.</w:t>
            </w:r>
          </w:p>
        </w:tc>
      </w:tr>
    </w:tbl>
    <w:p>
      <w:pPr>
        <w:spacing w:after="60" w:line="247" w:lineRule="auto"/>
      </w:pPr>
    </w:p>
    <w:p>
      <w:pPr>
        <w:pStyle w:val="Heading1"/>
        <w:keepNext/>
        <w:pageBreakBefore w:val="0"/>
      </w:pPr>
      <w:r>
        <w:rPr>
          <w:rFonts w:ascii="Arial" w:hAnsi="Arial" w:eastAsia="Arial"/>
          <w:b/>
          <w:color w:val="17365D"/>
          <w:sz w:val="28"/>
        </w:rPr>
        <w:t>19. Bradyarrhythmia with a pulse</w:t>
      </w:r>
    </w:p>
    <w:tbl>
      <w:tblPr>
        <w:tblStyle w:val="TableGrid"/>
        <w:tblW w:type="auto" w:w="0"/>
        <w:jc w:val="center"/>
        <w:tblLook w:firstColumn="1" w:firstRow="1" w:lastColumn="0" w:lastRow="0" w:noHBand="0" w:noVBand="1" w:val="04A0"/>
      </w:tblPr>
      <w:tblGrid>
        <w:gridCol w:w="10454"/>
      </w:tblGrid>
      <w:tr>
        <w:tc>
          <w:tcPr>
            <w:tcW w:type="dxa" w:w="10454"/>
            <w:shd w:fill="FCE4D6"/>
            <w:tcMar>
              <w:top w:w="100" w:type="dxa"/>
              <w:start w:w="130" w:type="dxa"/>
              <w:bottom w:w="100" w:type="dxa"/>
              <w:end w:w="130" w:type="dxa"/>
            </w:tcMar>
          </w:tcPr>
          <w:p>
            <w:pPr>
              <w:keepLines/>
              <w:spacing w:after="0"/>
            </w:pPr>
            <w:r>
              <w:rPr>
                <w:rFonts w:ascii="Arial" w:hAnsi="Arial" w:eastAsia="Arial"/>
                <w:b/>
                <w:color w:val="17365D"/>
                <w:sz w:val="18"/>
              </w:rPr>
              <w:t>SYMPTOMATIC BRADYCARDIA:</w:t>
            </w:r>
            <w:r>
              <w:rPr>
                <w:rFonts w:ascii="Arial" w:hAnsi="Arial" w:eastAsia="Arial"/>
                <w:b/>
                <w:sz w:val="18"/>
              </w:rPr>
              <w:t xml:space="preserve"> Treat when the slow rhythm is associated with hypotension, altered mental status, shock, ischaemic chest discomfort, acute heart failure, syncope, or other poor perfusion. Simultaneously correct the cause.</w:t>
            </w:r>
          </w:p>
        </w:tc>
      </w:tr>
    </w:tbl>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088"/>
            <w:shd w:fill="17365D"/>
            <w:vAlign w:val="center"/>
            <w:tcMar>
              <w:top w:w="80" w:type="dxa"/>
              <w:start w:w="90" w:type="dxa"/>
              <w:bottom w:w="80" w:type="dxa"/>
              <w:end w:w="90" w:type="dxa"/>
            </w:tcMar>
          </w:tcPr>
          <w:p>
            <w:pPr>
              <w:keepLines/>
              <w:spacing w:after="0"/>
            </w:pPr>
            <w:r>
              <w:rPr>
                <w:rFonts w:ascii="Arial" w:hAnsi="Arial" w:eastAsia="Arial"/>
                <w:b/>
                <w:color w:val="FFFFFF"/>
                <w:sz w:val="16"/>
              </w:rPr>
              <w:t>Step</w:t>
            </w:r>
          </w:p>
        </w:tc>
        <w:tc>
          <w:tcPr>
            <w:tcW w:type="dxa" w:w="8280"/>
            <w:shd w:fill="17365D"/>
            <w:vAlign w:val="center"/>
            <w:tcMar>
              <w:top w:w="80" w:type="dxa"/>
              <w:start w:w="90" w:type="dxa"/>
              <w:bottom w:w="80" w:type="dxa"/>
              <w:end w:w="90" w:type="dxa"/>
            </w:tcMar>
          </w:tcPr>
          <w:p>
            <w:pPr>
              <w:keepLines/>
              <w:spacing w:after="0"/>
            </w:pPr>
            <w:r>
              <w:rPr>
                <w:rFonts w:ascii="Arial" w:hAnsi="Arial" w:eastAsia="Arial"/>
                <w:b/>
                <w:color w:val="FFFFFF"/>
                <w:sz w:val="16"/>
              </w:rPr>
              <w:t>Required action</w:t>
            </w:r>
          </w:p>
        </w:tc>
      </w:tr>
      <w:tr>
        <w:trPr>
          <w:cantSplit/>
          <w:cantSplit/>
        </w:trPr>
        <w:tc>
          <w:tcPr>
            <w:tcW w:type="dxa" w:w="2088"/>
            <w:vAlign w:val="top"/>
            <w:tcMar>
              <w:top w:w="80" w:type="dxa"/>
              <w:start w:w="90" w:type="dxa"/>
              <w:bottom w:w="80" w:type="dxa"/>
              <w:end w:w="90" w:type="dxa"/>
            </w:tcMar>
          </w:tcPr>
          <w:p>
            <w:pPr>
              <w:keepLines/>
              <w:spacing w:after="0"/>
            </w:pPr>
            <w:r>
              <w:rPr>
                <w:rFonts w:ascii="Arial" w:hAnsi="Arial" w:eastAsia="Arial"/>
                <w:sz w:val="16"/>
              </w:rPr>
              <w:t>1. Support and investigate</w:t>
            </w:r>
          </w:p>
        </w:tc>
        <w:tc>
          <w:tcPr>
            <w:tcW w:type="dxa" w:w="8280"/>
            <w:vAlign w:val="top"/>
            <w:tcMar>
              <w:top w:w="80" w:type="dxa"/>
              <w:start w:w="90" w:type="dxa"/>
              <w:bottom w:w="80" w:type="dxa"/>
              <w:end w:w="90" w:type="dxa"/>
            </w:tcMar>
          </w:tcPr>
          <w:p>
            <w:pPr>
              <w:keepLines/>
              <w:spacing w:after="0"/>
            </w:pPr>
            <w:r>
              <w:rPr>
                <w:rFonts w:ascii="Arial" w:hAnsi="Arial" w:eastAsia="Arial"/>
                <w:sz w:val="16"/>
              </w:rPr>
              <w:t>Airway/oxygen if required, monitor, IV/IO access, 12-lead ECG, glucose and targeted labs. Consider MI/ischaemia, hypoxia, hyperkalaemia, hypothermia, drugs/toxins, infection, raised intracranial pressure, and device failure.</w:t>
            </w:r>
          </w:p>
        </w:tc>
      </w:tr>
      <w:tr>
        <w:trPr>
          <w:cantSplit/>
          <w:cantSplit/>
        </w:trPr>
        <w:tc>
          <w:tcPr>
            <w:tcW w:type="dxa" w:w="2088"/>
            <w:vAlign w:val="top"/>
            <w:tcMar>
              <w:top w:w="80" w:type="dxa"/>
              <w:start w:w="90" w:type="dxa"/>
              <w:bottom w:w="80" w:type="dxa"/>
              <w:end w:w="90" w:type="dxa"/>
            </w:tcMar>
          </w:tcPr>
          <w:p>
            <w:pPr>
              <w:keepLines/>
              <w:spacing w:after="0"/>
            </w:pPr>
            <w:r>
              <w:rPr>
                <w:rFonts w:ascii="Arial" w:hAnsi="Arial" w:eastAsia="Arial"/>
                <w:sz w:val="16"/>
              </w:rPr>
              <w:t>2. Atropine</w:t>
            </w:r>
          </w:p>
        </w:tc>
        <w:tc>
          <w:tcPr>
            <w:tcW w:type="dxa" w:w="8280"/>
            <w:vAlign w:val="top"/>
            <w:tcMar>
              <w:top w:w="80" w:type="dxa"/>
              <w:start w:w="90" w:type="dxa"/>
              <w:bottom w:w="80" w:type="dxa"/>
              <w:end w:w="90" w:type="dxa"/>
            </w:tcMar>
          </w:tcPr>
          <w:p>
            <w:pPr>
              <w:keepLines/>
              <w:spacing w:after="0"/>
            </w:pPr>
            <w:r>
              <w:rPr>
                <w:rFonts w:ascii="Arial" w:hAnsi="Arial" w:eastAsia="Arial"/>
                <w:sz w:val="16"/>
              </w:rPr>
              <w:t>For adult acute symptomatic bradycardia, give atropine 1 mg IV; repeat every 3-5 minutes to a maximum total 3 mg. Do not allow atropine attempts to delay pacing in high-grade block or severe instability.</w:t>
            </w:r>
          </w:p>
        </w:tc>
      </w:tr>
      <w:tr>
        <w:trPr>
          <w:cantSplit/>
          <w:cantSplit/>
        </w:trPr>
        <w:tc>
          <w:tcPr>
            <w:tcW w:type="dxa" w:w="2088"/>
            <w:vAlign w:val="top"/>
            <w:tcMar>
              <w:top w:w="80" w:type="dxa"/>
              <w:start w:w="90" w:type="dxa"/>
              <w:bottom w:w="80" w:type="dxa"/>
              <w:end w:w="90" w:type="dxa"/>
            </w:tcMar>
          </w:tcPr>
          <w:p>
            <w:pPr>
              <w:keepLines/>
              <w:spacing w:after="0"/>
            </w:pPr>
            <w:r>
              <w:rPr>
                <w:rFonts w:ascii="Arial" w:hAnsi="Arial" w:eastAsia="Arial"/>
                <w:sz w:val="16"/>
              </w:rPr>
              <w:t>3. If ineffective</w:t>
            </w:r>
          </w:p>
        </w:tc>
        <w:tc>
          <w:tcPr>
            <w:tcW w:type="dxa" w:w="8280"/>
            <w:vAlign w:val="top"/>
            <w:tcMar>
              <w:top w:w="80" w:type="dxa"/>
              <w:start w:w="90" w:type="dxa"/>
              <w:bottom w:w="80" w:type="dxa"/>
              <w:end w:w="90" w:type="dxa"/>
            </w:tcMar>
          </w:tcPr>
          <w:p>
            <w:pPr>
              <w:keepLines/>
              <w:spacing w:after="0"/>
            </w:pPr>
            <w:r>
              <w:rPr>
                <w:rFonts w:ascii="Arial" w:hAnsi="Arial" w:eastAsia="Arial"/>
                <w:sz w:val="16"/>
              </w:rPr>
              <w:t>Begin transcutaneous pacing and/or dopamine infusion 5-20 micrograms/kg/min or epinephrine infusion 2-10 micrograms/min, titrated to response, under continuous monitoring.</w:t>
            </w:r>
          </w:p>
        </w:tc>
      </w:tr>
      <w:tr>
        <w:trPr>
          <w:cantSplit/>
          <w:cantSplit/>
        </w:trPr>
        <w:tc>
          <w:tcPr>
            <w:tcW w:type="dxa" w:w="2088"/>
            <w:vAlign w:val="top"/>
            <w:tcMar>
              <w:top w:w="80" w:type="dxa"/>
              <w:start w:w="90" w:type="dxa"/>
              <w:bottom w:w="80" w:type="dxa"/>
              <w:end w:w="90" w:type="dxa"/>
            </w:tcMar>
          </w:tcPr>
          <w:p>
            <w:pPr>
              <w:keepLines/>
              <w:spacing w:after="0"/>
            </w:pPr>
            <w:r>
              <w:rPr>
                <w:rFonts w:ascii="Arial" w:hAnsi="Arial" w:eastAsia="Arial"/>
                <w:sz w:val="16"/>
              </w:rPr>
              <w:t>4. Pacing readiness</w:t>
            </w:r>
          </w:p>
        </w:tc>
        <w:tc>
          <w:tcPr>
            <w:tcW w:type="dxa" w:w="8280"/>
            <w:vAlign w:val="top"/>
            <w:tcMar>
              <w:top w:w="80" w:type="dxa"/>
              <w:start w:w="90" w:type="dxa"/>
              <w:bottom w:w="80" w:type="dxa"/>
              <w:end w:w="90" w:type="dxa"/>
            </w:tcMar>
          </w:tcPr>
          <w:p>
            <w:pPr>
              <w:keepLines/>
              <w:spacing w:after="0"/>
            </w:pPr>
            <w:r>
              <w:rPr>
                <w:rFonts w:ascii="Arial" w:hAnsi="Arial" w:eastAsia="Arial"/>
                <w:sz w:val="16"/>
              </w:rPr>
              <w:t>For unstable high-grade AV block, immediate pacing may be required even before IV access. Ensure electrical and mechanical capture, provide analgesia/sedation if perfusion allows, and monitor skin and BP.</w:t>
            </w:r>
          </w:p>
        </w:tc>
      </w:tr>
      <w:tr>
        <w:trPr>
          <w:cantSplit/>
          <w:cantSplit/>
        </w:trPr>
        <w:tc>
          <w:tcPr>
            <w:tcW w:type="dxa" w:w="2088"/>
            <w:vAlign w:val="top"/>
            <w:tcMar>
              <w:top w:w="80" w:type="dxa"/>
              <w:start w:w="90" w:type="dxa"/>
              <w:bottom w:w="80" w:type="dxa"/>
              <w:end w:w="90" w:type="dxa"/>
            </w:tcMar>
          </w:tcPr>
          <w:p>
            <w:pPr>
              <w:keepLines/>
              <w:spacing w:after="0"/>
            </w:pPr>
            <w:r>
              <w:rPr>
                <w:rFonts w:ascii="Arial" w:hAnsi="Arial" w:eastAsia="Arial"/>
                <w:sz w:val="16"/>
              </w:rPr>
              <w:t>5. Definitive escalation</w:t>
            </w:r>
          </w:p>
        </w:tc>
        <w:tc>
          <w:tcPr>
            <w:tcW w:type="dxa" w:w="8280"/>
            <w:vAlign w:val="top"/>
            <w:tcMar>
              <w:top w:w="80" w:type="dxa"/>
              <w:start w:w="90" w:type="dxa"/>
              <w:bottom w:w="80" w:type="dxa"/>
              <w:end w:w="90" w:type="dxa"/>
            </w:tcMar>
          </w:tcPr>
          <w:p>
            <w:pPr>
              <w:keepLines/>
              <w:spacing w:after="0"/>
            </w:pPr>
            <w:r>
              <w:rPr>
                <w:rFonts w:ascii="Arial" w:hAnsi="Arial" w:eastAsia="Arial"/>
                <w:sz w:val="16"/>
              </w:rPr>
              <w:t>Seek urgent cardiology/critical-care help and prepare for temporary transvenous pacing when instability persists, the block is infranodal/high grade, recurrence is likely, or the cause cannot be rapidly reversed.</w:t>
            </w:r>
          </w:p>
        </w:tc>
      </w:tr>
      <w:tr>
        <w:trPr>
          <w:cantSplit/>
          <w:cantSplit/>
        </w:trPr>
        <w:tc>
          <w:tcPr>
            <w:tcW w:type="dxa" w:w="2088"/>
            <w:vAlign w:val="top"/>
            <w:tcMar>
              <w:top w:w="80" w:type="dxa"/>
              <w:start w:w="90" w:type="dxa"/>
              <w:bottom w:w="80" w:type="dxa"/>
              <w:end w:w="90" w:type="dxa"/>
            </w:tcMar>
          </w:tcPr>
          <w:p>
            <w:pPr>
              <w:keepLines/>
              <w:spacing w:after="0"/>
            </w:pPr>
            <w:r>
              <w:rPr>
                <w:rFonts w:ascii="Arial" w:hAnsi="Arial" w:eastAsia="Arial"/>
                <w:sz w:val="16"/>
              </w:rPr>
              <w:t>6. Reassess</w:t>
            </w:r>
          </w:p>
        </w:tc>
        <w:tc>
          <w:tcPr>
            <w:tcW w:type="dxa" w:w="8280"/>
            <w:vAlign w:val="top"/>
            <w:tcMar>
              <w:top w:w="80" w:type="dxa"/>
              <w:start w:w="90" w:type="dxa"/>
              <w:bottom w:w="80" w:type="dxa"/>
              <w:end w:w="90" w:type="dxa"/>
            </w:tcMar>
          </w:tcPr>
          <w:p>
            <w:pPr>
              <w:keepLines/>
              <w:spacing w:after="0"/>
            </w:pPr>
            <w:r>
              <w:rPr>
                <w:rFonts w:ascii="Arial" w:hAnsi="Arial" w:eastAsia="Arial"/>
                <w:sz w:val="16"/>
              </w:rPr>
              <w:t>Document pulse, BP, mental state, symptoms, ECG, capture threshold, drug/infusion dose, and response after each intervention. Do not accept monitor capture without a palpable pulse or arterial waveform.</w:t>
            </w:r>
          </w:p>
        </w:tc>
      </w:tr>
    </w:tbl>
    <w:p>
      <w:pPr>
        <w:spacing w:after="60" w:line="247" w:lineRule="auto"/>
      </w:pPr>
    </w:p>
    <w:p>
      <w:pPr>
        <w:pStyle w:val="Heading1"/>
        <w:keepNext/>
        <w:pageBreakBefore w:val="0"/>
      </w:pPr>
      <w:r>
        <w:rPr>
          <w:rFonts w:ascii="Arial" w:hAnsi="Arial" w:eastAsia="Arial"/>
          <w:b/>
          <w:color w:val="17365D"/>
          <w:sz w:val="28"/>
        </w:rPr>
        <w:t>20. Conduction disease, myocardial infarction, and implanted devices</w:t>
      </w:r>
    </w:p>
    <w:p>
      <w:pPr>
        <w:pStyle w:val="ListBullet"/>
        <w:keepLines/>
        <w:spacing w:after="30" w:line="240" w:lineRule="auto"/>
      </w:pPr>
      <w:r>
        <w:rPr>
          <w:rFonts w:ascii="Arial" w:hAnsi="Arial" w:eastAsia="Arial"/>
          <w:sz w:val="18"/>
        </w:rPr>
        <w:t>New Mobitz II, high-grade AV block, complete heart block, alternating bundle-branch block, or symptomatic pauses require monitored care and urgent cardiology assessment even if temporarily stable.</w:t>
      </w:r>
    </w:p>
    <w:p>
      <w:pPr>
        <w:pStyle w:val="ListBullet"/>
        <w:keepLines/>
        <w:spacing w:after="30" w:line="240" w:lineRule="auto"/>
      </w:pPr>
      <w:r>
        <w:rPr>
          <w:rFonts w:ascii="Arial" w:hAnsi="Arial" w:eastAsia="Arial"/>
          <w:sz w:val="18"/>
        </w:rPr>
        <w:t>Bradycardia or block with suspected acute MI requires simultaneous ACS management and early reperfusion/cardiology discussion. Inferior MI may be transient; anterior MI with block is particularly high risk.</w:t>
      </w:r>
    </w:p>
    <w:p>
      <w:pPr>
        <w:pStyle w:val="ListBullet"/>
        <w:keepLines/>
        <w:spacing w:after="30" w:line="240" w:lineRule="auto"/>
      </w:pPr>
      <w:r>
        <w:rPr>
          <w:rFonts w:ascii="Arial" w:hAnsi="Arial" w:eastAsia="Arial"/>
          <w:sz w:val="18"/>
        </w:rPr>
        <w:t>For pacemaker/ICD patients, identify device type, manufacturer, indication, dependency, recent procedures, shocks, and remote alerts. Obtain ECG, chest radiograph when lead displacement is possible, electrolytes, and urgent device interrogation.</w:t>
      </w:r>
    </w:p>
    <w:p>
      <w:pPr>
        <w:pStyle w:val="ListBullet"/>
        <w:keepLines/>
        <w:spacing w:after="30" w:line="240" w:lineRule="auto"/>
      </w:pPr>
      <w:r>
        <w:rPr>
          <w:rFonts w:ascii="Arial" w:hAnsi="Arial" w:eastAsia="Arial"/>
          <w:sz w:val="18"/>
        </w:rPr>
        <w:t>Pacemaker spikes without QRS complexes suggest failure to capture; absent spikes may reflect failure to pace or inhibition. Treat the patient with external pacing and resuscitation support rather than waiting for interrogation when unstable.</w:t>
      </w:r>
    </w:p>
    <w:p>
      <w:pPr>
        <w:pStyle w:val="ListBullet"/>
        <w:keepLines/>
        <w:spacing w:after="30" w:line="240" w:lineRule="auto"/>
      </w:pPr>
      <w:r>
        <w:rPr>
          <w:rFonts w:ascii="Arial" w:hAnsi="Arial" w:eastAsia="Arial"/>
          <w:sz w:val="18"/>
        </w:rPr>
        <w:t>Keep external pads away from the generator when possible and use an anterior-posterior or alternative safe position. Follow local device and peri-arrest guidance.</w:t>
      </w:r>
    </w:p>
    <w:p>
      <w:pPr>
        <w:pStyle w:val="Heading1"/>
        <w:keepNext/>
        <w:pageBreakBefore w:val="0"/>
      </w:pPr>
      <w:r>
        <w:rPr>
          <w:rFonts w:ascii="Arial" w:hAnsi="Arial" w:eastAsia="Arial"/>
          <w:b/>
          <w:color w:val="17365D"/>
          <w:sz w:val="28"/>
        </w:rPr>
        <w:t>21. Drug, electrolyte, and toxicological arrhythmias</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736"/>
            <w:shd w:fill="17365D"/>
            <w:vAlign w:val="center"/>
            <w:tcMar>
              <w:top w:w="80" w:type="dxa"/>
              <w:start w:w="90" w:type="dxa"/>
              <w:bottom w:w="80" w:type="dxa"/>
              <w:end w:w="90" w:type="dxa"/>
            </w:tcMar>
          </w:tcPr>
          <w:p>
            <w:pPr>
              <w:keepLines/>
              <w:spacing w:after="0"/>
            </w:pPr>
            <w:r>
              <w:rPr>
                <w:rFonts w:ascii="Arial" w:hAnsi="Arial" w:eastAsia="Arial"/>
                <w:b/>
                <w:color w:val="FFFFFF"/>
                <w:sz w:val="16"/>
              </w:rPr>
              <w:t>Pattern / exposure</w:t>
            </w:r>
          </w:p>
        </w:tc>
        <w:tc>
          <w:tcPr>
            <w:tcW w:type="dxa" w:w="7632"/>
            <w:shd w:fill="17365D"/>
            <w:vAlign w:val="center"/>
            <w:tcMar>
              <w:top w:w="80" w:type="dxa"/>
              <w:start w:w="90" w:type="dxa"/>
              <w:bottom w:w="80" w:type="dxa"/>
              <w:end w:w="90" w:type="dxa"/>
            </w:tcMar>
          </w:tcPr>
          <w:p>
            <w:pPr>
              <w:keepLines/>
              <w:spacing w:after="0"/>
            </w:pPr>
            <w:r>
              <w:rPr>
                <w:rFonts w:ascii="Arial" w:hAnsi="Arial" w:eastAsia="Arial"/>
                <w:b/>
                <w:color w:val="FFFFFF"/>
                <w:sz w:val="16"/>
              </w:rPr>
              <w:t>Key emergency actions</w:t>
            </w:r>
          </w:p>
        </w:tc>
      </w:tr>
      <w:tr>
        <w:trPr>
          <w:cantSplit/>
          <w:cantSplit/>
        </w:trPr>
        <w:tc>
          <w:tcPr>
            <w:tcW w:type="dxa" w:w="2736"/>
            <w:vAlign w:val="top"/>
            <w:tcMar>
              <w:top w:w="80" w:type="dxa"/>
              <w:start w:w="90" w:type="dxa"/>
              <w:bottom w:w="80" w:type="dxa"/>
              <w:end w:w="90" w:type="dxa"/>
            </w:tcMar>
          </w:tcPr>
          <w:p>
            <w:pPr>
              <w:keepLines/>
              <w:spacing w:after="0"/>
            </w:pPr>
            <w:r>
              <w:rPr>
                <w:rFonts w:ascii="Arial" w:hAnsi="Arial" w:eastAsia="Arial"/>
                <w:sz w:val="16"/>
              </w:rPr>
              <w:t>Hyperkalaemia</w:t>
            </w:r>
          </w:p>
        </w:tc>
        <w:tc>
          <w:tcPr>
            <w:tcW w:type="dxa" w:w="7632"/>
            <w:vAlign w:val="top"/>
            <w:tcMar>
              <w:top w:w="80" w:type="dxa"/>
              <w:start w:w="90" w:type="dxa"/>
              <w:bottom w:w="80" w:type="dxa"/>
              <w:end w:w="90" w:type="dxa"/>
            </w:tcMar>
          </w:tcPr>
          <w:p>
            <w:pPr>
              <w:keepLines/>
              <w:spacing w:after="0"/>
            </w:pPr>
            <w:r>
              <w:rPr>
                <w:rFonts w:ascii="Arial" w:hAnsi="Arial" w:eastAsia="Arial"/>
                <w:sz w:val="16"/>
              </w:rPr>
              <w:t>Recognize peaked T waves, PR prolongation, QRS widening, bradycardia, sine-wave pattern, or unexplained wide rhythm. Activate the hyperkalaemia protocol immediately; do not wait for laboratory confirmation when ECG and context are compelling.</w:t>
            </w:r>
          </w:p>
        </w:tc>
      </w:tr>
      <w:tr>
        <w:trPr>
          <w:cantSplit/>
          <w:cantSplit/>
        </w:trPr>
        <w:tc>
          <w:tcPr>
            <w:tcW w:type="dxa" w:w="2736"/>
            <w:vAlign w:val="top"/>
            <w:tcMar>
              <w:top w:w="80" w:type="dxa"/>
              <w:start w:w="90" w:type="dxa"/>
              <w:bottom w:w="80" w:type="dxa"/>
              <w:end w:w="90" w:type="dxa"/>
            </w:tcMar>
          </w:tcPr>
          <w:p>
            <w:pPr>
              <w:keepLines/>
              <w:spacing w:after="0"/>
            </w:pPr>
            <w:r>
              <w:rPr>
                <w:rFonts w:ascii="Arial" w:hAnsi="Arial" w:eastAsia="Arial"/>
                <w:sz w:val="16"/>
              </w:rPr>
              <w:t>Hypokalaemia / hypomagnesaemia</w:t>
            </w:r>
          </w:p>
        </w:tc>
        <w:tc>
          <w:tcPr>
            <w:tcW w:type="dxa" w:w="7632"/>
            <w:vAlign w:val="top"/>
            <w:tcMar>
              <w:top w:w="80" w:type="dxa"/>
              <w:start w:w="90" w:type="dxa"/>
              <w:bottom w:w="80" w:type="dxa"/>
              <w:end w:w="90" w:type="dxa"/>
            </w:tcMar>
          </w:tcPr>
          <w:p>
            <w:pPr>
              <w:keepLines/>
              <w:spacing w:after="0"/>
            </w:pPr>
            <w:r>
              <w:rPr>
                <w:rFonts w:ascii="Arial" w:hAnsi="Arial" w:eastAsia="Arial"/>
                <w:sz w:val="16"/>
              </w:rPr>
              <w:t>Replace promptly and stop causative drugs, especially with QT prolongation, ventricular ectopy, or torsades. Use local IV replacement concentrations and monitoring rules.</w:t>
            </w:r>
          </w:p>
        </w:tc>
      </w:tr>
      <w:tr>
        <w:trPr>
          <w:cantSplit/>
          <w:cantSplit/>
        </w:trPr>
        <w:tc>
          <w:tcPr>
            <w:tcW w:type="dxa" w:w="2736"/>
            <w:vAlign w:val="top"/>
            <w:tcMar>
              <w:top w:w="80" w:type="dxa"/>
              <w:start w:w="90" w:type="dxa"/>
              <w:bottom w:w="80" w:type="dxa"/>
              <w:end w:w="90" w:type="dxa"/>
            </w:tcMar>
          </w:tcPr>
          <w:p>
            <w:pPr>
              <w:keepLines/>
              <w:spacing w:after="0"/>
            </w:pPr>
            <w:r>
              <w:rPr>
                <w:rFonts w:ascii="Arial" w:hAnsi="Arial" w:eastAsia="Arial"/>
                <w:sz w:val="16"/>
              </w:rPr>
              <w:t>Beta-blocker / calcium-channel blocker toxicity</w:t>
            </w:r>
          </w:p>
        </w:tc>
        <w:tc>
          <w:tcPr>
            <w:tcW w:type="dxa" w:w="7632"/>
            <w:vAlign w:val="top"/>
            <w:tcMar>
              <w:top w:w="80" w:type="dxa"/>
              <w:start w:w="90" w:type="dxa"/>
              <w:bottom w:w="80" w:type="dxa"/>
              <w:end w:w="90" w:type="dxa"/>
            </w:tcMar>
          </w:tcPr>
          <w:p>
            <w:pPr>
              <w:keepLines/>
              <w:spacing w:after="0"/>
            </w:pPr>
            <w:r>
              <w:rPr>
                <w:rFonts w:ascii="Arial" w:hAnsi="Arial" w:eastAsia="Arial"/>
                <w:sz w:val="16"/>
              </w:rPr>
              <w:t>Early poison-service/critical-care consultation; treat shock and bradycardia under the toxicology pathway. Standard atropine may be insufficient; high-dose insulin, calcium, vasopressors, glucagon, or lipid therapy require protocolized specialist use.</w:t>
            </w:r>
          </w:p>
        </w:tc>
      </w:tr>
      <w:tr>
        <w:trPr>
          <w:cantSplit/>
          <w:cantSplit/>
        </w:trPr>
        <w:tc>
          <w:tcPr>
            <w:tcW w:type="dxa" w:w="2736"/>
            <w:vAlign w:val="top"/>
            <w:tcMar>
              <w:top w:w="80" w:type="dxa"/>
              <w:start w:w="90" w:type="dxa"/>
              <w:bottom w:w="80" w:type="dxa"/>
              <w:end w:w="90" w:type="dxa"/>
            </w:tcMar>
          </w:tcPr>
          <w:p>
            <w:pPr>
              <w:keepLines/>
              <w:spacing w:after="0"/>
            </w:pPr>
            <w:r>
              <w:rPr>
                <w:rFonts w:ascii="Arial" w:hAnsi="Arial" w:eastAsia="Arial"/>
                <w:sz w:val="16"/>
              </w:rPr>
              <w:t>Digoxin toxicity</w:t>
            </w:r>
          </w:p>
        </w:tc>
        <w:tc>
          <w:tcPr>
            <w:tcW w:type="dxa" w:w="7632"/>
            <w:vAlign w:val="top"/>
            <w:tcMar>
              <w:top w:w="80" w:type="dxa"/>
              <w:start w:w="90" w:type="dxa"/>
              <w:bottom w:w="80" w:type="dxa"/>
              <w:end w:w="90" w:type="dxa"/>
            </w:tcMar>
          </w:tcPr>
          <w:p>
            <w:pPr>
              <w:keepLines/>
              <w:spacing w:after="0"/>
            </w:pPr>
            <w:r>
              <w:rPr>
                <w:rFonts w:ascii="Arial" w:hAnsi="Arial" w:eastAsia="Arial"/>
                <w:sz w:val="16"/>
              </w:rPr>
              <w:t>Consider with bradyarrhythmia, AV block, atrial tachycardia with block, bidirectional VT, renal dysfunction, or hyperkalaemia. Stop digoxin, obtain level/electrolytes/renal function, and urgently assess for digoxin immune Fab.</w:t>
            </w:r>
          </w:p>
        </w:tc>
      </w:tr>
      <w:tr>
        <w:trPr>
          <w:cantSplit/>
          <w:cantSplit/>
        </w:trPr>
        <w:tc>
          <w:tcPr>
            <w:tcW w:type="dxa" w:w="2736"/>
            <w:vAlign w:val="top"/>
            <w:tcMar>
              <w:top w:w="80" w:type="dxa"/>
              <w:start w:w="90" w:type="dxa"/>
              <w:bottom w:w="80" w:type="dxa"/>
              <w:end w:w="90" w:type="dxa"/>
            </w:tcMar>
          </w:tcPr>
          <w:p>
            <w:pPr>
              <w:keepLines/>
              <w:spacing w:after="0"/>
            </w:pPr>
            <w:r>
              <w:rPr>
                <w:rFonts w:ascii="Arial" w:hAnsi="Arial" w:eastAsia="Arial"/>
                <w:sz w:val="16"/>
              </w:rPr>
              <w:t>Sodium-channel blocker toxicity</w:t>
            </w:r>
          </w:p>
        </w:tc>
        <w:tc>
          <w:tcPr>
            <w:tcW w:type="dxa" w:w="7632"/>
            <w:vAlign w:val="top"/>
            <w:tcMar>
              <w:top w:w="80" w:type="dxa"/>
              <w:start w:w="90" w:type="dxa"/>
              <w:bottom w:w="80" w:type="dxa"/>
              <w:end w:w="90" w:type="dxa"/>
            </w:tcMar>
          </w:tcPr>
          <w:p>
            <w:pPr>
              <w:keepLines/>
              <w:spacing w:after="0"/>
            </w:pPr>
            <w:r>
              <w:rPr>
                <w:rFonts w:ascii="Arial" w:hAnsi="Arial" w:eastAsia="Arial"/>
                <w:sz w:val="16"/>
              </w:rPr>
              <w:t>Wide QRS, terminal R in aVR, ventricular arrhythmia, seizure, or shock after tricyclic or similar exposure requires immediate sodium-bicarbonate-based toxicology management and poison consultation.</w:t>
            </w:r>
          </w:p>
        </w:tc>
      </w:tr>
      <w:tr>
        <w:trPr>
          <w:cantSplit/>
          <w:cantSplit/>
        </w:trPr>
        <w:tc>
          <w:tcPr>
            <w:tcW w:type="dxa" w:w="2736"/>
            <w:vAlign w:val="top"/>
            <w:tcMar>
              <w:top w:w="80" w:type="dxa"/>
              <w:start w:w="90" w:type="dxa"/>
              <w:bottom w:w="80" w:type="dxa"/>
              <w:end w:w="90" w:type="dxa"/>
            </w:tcMar>
          </w:tcPr>
          <w:p>
            <w:pPr>
              <w:keepLines/>
              <w:spacing w:after="0"/>
            </w:pPr>
            <w:r>
              <w:rPr>
                <w:rFonts w:ascii="Arial" w:hAnsi="Arial" w:eastAsia="Arial"/>
                <w:sz w:val="16"/>
              </w:rPr>
              <w:t>Stimulants / cocaine</w:t>
            </w:r>
          </w:p>
        </w:tc>
        <w:tc>
          <w:tcPr>
            <w:tcW w:type="dxa" w:w="7632"/>
            <w:vAlign w:val="top"/>
            <w:tcMar>
              <w:top w:w="80" w:type="dxa"/>
              <w:start w:w="90" w:type="dxa"/>
              <w:bottom w:w="80" w:type="dxa"/>
              <w:end w:w="90" w:type="dxa"/>
            </w:tcMar>
          </w:tcPr>
          <w:p>
            <w:pPr>
              <w:keepLines/>
              <w:spacing w:after="0"/>
            </w:pPr>
            <w:r>
              <w:rPr>
                <w:rFonts w:ascii="Arial" w:hAnsi="Arial" w:eastAsia="Arial"/>
                <w:sz w:val="16"/>
              </w:rPr>
              <w:t>Treat agitation, hyperthermia, ischaemia, hypertension, and arrhythmia under the toxicology/ACS pathway; avoid simplistic rate control without addressing catecholamine excess.</w:t>
            </w:r>
          </w:p>
        </w:tc>
      </w:tr>
      <w:tr>
        <w:trPr>
          <w:cantSplit/>
          <w:cantSplit/>
        </w:trPr>
        <w:tc>
          <w:tcPr>
            <w:tcW w:type="dxa" w:w="2736"/>
            <w:vAlign w:val="top"/>
            <w:tcMar>
              <w:top w:w="80" w:type="dxa"/>
              <w:start w:w="90" w:type="dxa"/>
              <w:bottom w:w="80" w:type="dxa"/>
              <w:end w:w="90" w:type="dxa"/>
            </w:tcMar>
          </w:tcPr>
          <w:p>
            <w:pPr>
              <w:keepLines/>
              <w:spacing w:after="0"/>
            </w:pPr>
            <w:r>
              <w:rPr>
                <w:rFonts w:ascii="Arial" w:hAnsi="Arial" w:eastAsia="Arial"/>
                <w:sz w:val="16"/>
              </w:rPr>
              <w:t>QT-prolonging medicines</w:t>
            </w:r>
          </w:p>
        </w:tc>
        <w:tc>
          <w:tcPr>
            <w:tcW w:type="dxa" w:w="7632"/>
            <w:vAlign w:val="top"/>
            <w:tcMar>
              <w:top w:w="80" w:type="dxa"/>
              <w:start w:w="90" w:type="dxa"/>
              <w:bottom w:w="80" w:type="dxa"/>
              <w:end w:w="90" w:type="dxa"/>
            </w:tcMar>
          </w:tcPr>
          <w:p>
            <w:pPr>
              <w:keepLines/>
              <w:spacing w:after="0"/>
            </w:pPr>
            <w:r>
              <w:rPr>
                <w:rFonts w:ascii="Arial" w:hAnsi="Arial" w:eastAsia="Arial"/>
                <w:sz w:val="16"/>
              </w:rPr>
              <w:t>Stop contributing agents, check interactions and renal dosing, correct electrolytes, monitor QTc, and escalate if QTc is markedly prolonged or ventricular ectopy/torsades occurs.</w:t>
            </w:r>
          </w:p>
        </w:tc>
      </w:tr>
    </w:tbl>
    <w:p>
      <w:pPr>
        <w:spacing w:after="60" w:line="247" w:lineRule="auto"/>
      </w:pPr>
    </w:p>
    <w:p>
      <w:pPr>
        <w:pStyle w:val="Heading1"/>
        <w:keepNext/>
        <w:pageBreakBefore w:val="0"/>
      </w:pPr>
      <w:r>
        <w:rPr>
          <w:rFonts w:ascii="Arial" w:hAnsi="Arial" w:eastAsia="Arial"/>
          <w:b/>
          <w:color w:val="17365D"/>
          <w:sz w:val="28"/>
        </w:rPr>
        <w:t>22. Special populations</w:t>
      </w:r>
    </w:p>
    <w:p>
      <w:pPr>
        <w:pStyle w:val="Heading2"/>
        <w:keepNext/>
        <w:pageBreakBefore w:val="0"/>
      </w:pPr>
      <w:r>
        <w:rPr>
          <w:rFonts w:ascii="Arial" w:hAnsi="Arial" w:eastAsia="Arial"/>
          <w:b/>
          <w:color w:val="1F4E78"/>
          <w:sz w:val="23"/>
        </w:rPr>
        <w:t>22.1 Children and adolescents</w:t>
      </w:r>
    </w:p>
    <w:p>
      <w:pPr>
        <w:pStyle w:val="ListBullet"/>
        <w:keepLines/>
        <w:spacing w:after="30" w:line="240" w:lineRule="auto"/>
      </w:pPr>
      <w:r>
        <w:rPr>
          <w:rFonts w:ascii="Arial" w:hAnsi="Arial" w:eastAsia="Arial"/>
          <w:sz w:val="18"/>
        </w:rPr>
        <w:t>Use the current paediatric advanced life-support tachycardia and bradycardia algorithms, age/weight-based dosing, and paediatric cardiology advice. Adult doses in this protocol must not be used.</w:t>
      </w:r>
    </w:p>
    <w:p>
      <w:pPr>
        <w:pStyle w:val="ListBullet"/>
        <w:keepLines/>
        <w:spacing w:after="30" w:line="240" w:lineRule="auto"/>
      </w:pPr>
      <w:r>
        <w:rPr>
          <w:rFonts w:ascii="Arial" w:hAnsi="Arial" w:eastAsia="Arial"/>
          <w:sz w:val="18"/>
        </w:rPr>
        <w:t>Differentiate sinus tachycardia from SVT using age-appropriate rates, variability, P waves, and clinical context. In children, bradycardia commonly reflects hypoxia and may require ventilation and CPR before medication.</w:t>
      </w:r>
    </w:p>
    <w:p>
      <w:pPr>
        <w:pStyle w:val="ListBullet"/>
        <w:keepLines/>
        <w:spacing w:after="30" w:line="240" w:lineRule="auto"/>
      </w:pPr>
      <w:r>
        <w:rPr>
          <w:rFonts w:ascii="Arial" w:hAnsi="Arial" w:eastAsia="Arial"/>
          <w:sz w:val="18"/>
        </w:rPr>
        <w:t>Congenital heart disease, myocarditis, channelopathy, family history of sudden death, exertional symptoms, or pre-excitation requires specialist evaluation and a low threshold for transfer.</w:t>
      </w:r>
    </w:p>
    <w:p>
      <w:pPr>
        <w:pStyle w:val="Heading2"/>
        <w:keepNext/>
        <w:pageBreakBefore w:val="0"/>
      </w:pPr>
      <w:r>
        <w:rPr>
          <w:rFonts w:ascii="Arial" w:hAnsi="Arial" w:eastAsia="Arial"/>
          <w:b/>
          <w:color w:val="1F4E78"/>
          <w:sz w:val="23"/>
        </w:rPr>
        <w:t>22.2 Pregnancy and postpartum</w:t>
      </w:r>
    </w:p>
    <w:p>
      <w:pPr>
        <w:pStyle w:val="ListBullet"/>
        <w:keepLines/>
        <w:spacing w:after="30" w:line="240" w:lineRule="auto"/>
      </w:pPr>
      <w:r>
        <w:rPr>
          <w:rFonts w:ascii="Arial" w:hAnsi="Arial" w:eastAsia="Arial"/>
          <w:sz w:val="18"/>
        </w:rPr>
        <w:t>Position to reduce aortocaval compression when appropriate, assess maternal causes such as haemorrhage, PE, pre-eclampsia, sepsis, and cardiomyopathy, and involve obstetrics and cardiology early.</w:t>
      </w:r>
    </w:p>
    <w:p>
      <w:pPr>
        <w:pStyle w:val="ListBullet"/>
        <w:keepLines/>
        <w:spacing w:after="30" w:line="240" w:lineRule="auto"/>
      </w:pPr>
      <w:r>
        <w:rPr>
          <w:rFonts w:ascii="Arial" w:hAnsi="Arial" w:eastAsia="Arial"/>
          <w:sz w:val="18"/>
        </w:rPr>
        <w:t>Synchronized cardioversion should not be delayed when maternal instability is caused by the arrhythmia. Arrange fetal assessment when gestation is viable and resources permit, without delaying maternal resuscitation.</w:t>
      </w:r>
    </w:p>
    <w:p>
      <w:pPr>
        <w:pStyle w:val="ListBullet"/>
        <w:keepLines/>
        <w:spacing w:after="30" w:line="240" w:lineRule="auto"/>
      </w:pPr>
      <w:r>
        <w:rPr>
          <w:rFonts w:ascii="Arial" w:hAnsi="Arial" w:eastAsia="Arial"/>
          <w:sz w:val="18"/>
        </w:rPr>
        <w:t>Adenosine may be used for appropriate regular SVT under the approved pathway. Drug selection for rate/rhythm control and anticoagulation must consider fetal, maternal, and lactation issues and follow current pregnancy-cardiology guidance.</w:t>
      </w:r>
    </w:p>
    <w:p>
      <w:pPr>
        <w:pStyle w:val="Heading2"/>
        <w:keepNext/>
        <w:pageBreakBefore w:val="0"/>
      </w:pPr>
      <w:r>
        <w:rPr>
          <w:rFonts w:ascii="Arial" w:hAnsi="Arial" w:eastAsia="Arial"/>
          <w:b/>
          <w:color w:val="1F4E78"/>
          <w:sz w:val="23"/>
        </w:rPr>
        <w:t>22.3 Older adults and frailty</w:t>
      </w:r>
    </w:p>
    <w:p>
      <w:pPr>
        <w:pStyle w:val="ListBullet"/>
        <w:keepLines/>
        <w:spacing w:after="30" w:line="240" w:lineRule="auto"/>
      </w:pPr>
      <w:r>
        <w:rPr>
          <w:rFonts w:ascii="Arial" w:hAnsi="Arial" w:eastAsia="Arial"/>
          <w:sz w:val="18"/>
        </w:rPr>
        <w:t>Review polypharmacy, renal function, dehydration, infection, falls/syncope, conduction disease, digoxin, beta-blocker, calcium-channel blocker, and QT-prolonging combinations.</w:t>
      </w:r>
    </w:p>
    <w:p>
      <w:pPr>
        <w:pStyle w:val="ListBullet"/>
        <w:keepLines/>
        <w:spacing w:after="30" w:line="240" w:lineRule="auto"/>
      </w:pPr>
      <w:r>
        <w:rPr>
          <w:rFonts w:ascii="Arial" w:hAnsi="Arial" w:eastAsia="Arial"/>
          <w:sz w:val="18"/>
        </w:rPr>
        <w:t>Use lower and slower medication strategies where appropriate, but do not undertreat life-threatening instability. Assess mobility, delirium, caregiver capacity, and medication understanding before discharge.</w:t>
      </w:r>
    </w:p>
    <w:p>
      <w:pPr>
        <w:pStyle w:val="Heading2"/>
        <w:keepNext/>
        <w:pageBreakBefore w:val="0"/>
      </w:pPr>
      <w:r>
        <w:rPr>
          <w:rFonts w:ascii="Arial" w:hAnsi="Arial" w:eastAsia="Arial"/>
          <w:b/>
          <w:color w:val="1F4E78"/>
          <w:sz w:val="23"/>
        </w:rPr>
        <w:t>22.4 Athletes, inherited conditions, and heart transplant</w:t>
      </w:r>
    </w:p>
    <w:p>
      <w:pPr>
        <w:pStyle w:val="ListBullet"/>
        <w:keepLines/>
        <w:spacing w:after="30" w:line="240" w:lineRule="auto"/>
      </w:pPr>
      <w:r>
        <w:rPr>
          <w:rFonts w:ascii="Arial" w:hAnsi="Arial" w:eastAsia="Arial"/>
          <w:sz w:val="18"/>
        </w:rPr>
        <w:t>Asymptomatic athletic bradycardia may be physiological, but exertional palpitations, syncope, family history of sudden death, abnormal ECG, or ventricular ectopy requires restriction from sport pending specialist review.</w:t>
      </w:r>
    </w:p>
    <w:p>
      <w:pPr>
        <w:pStyle w:val="ListBullet"/>
        <w:keepLines/>
        <w:spacing w:after="30" w:line="240" w:lineRule="auto"/>
      </w:pPr>
      <w:r>
        <w:rPr>
          <w:rFonts w:ascii="Arial" w:hAnsi="Arial" w:eastAsia="Arial"/>
          <w:sz w:val="18"/>
        </w:rPr>
        <w:t>Suspected long-QT, Brugada, catecholaminergic polymorphic VT, arrhythmogenic cardiomyopathy, or hypertrophic cardiomyopathy requires urgent cardiology/electrophysiology input and family-risk consideration.</w:t>
      </w:r>
    </w:p>
    <w:p>
      <w:pPr>
        <w:pStyle w:val="ListBullet"/>
        <w:keepLines/>
        <w:spacing w:after="30" w:line="240" w:lineRule="auto"/>
      </w:pPr>
      <w:r>
        <w:rPr>
          <w:rFonts w:ascii="Arial" w:hAnsi="Arial" w:eastAsia="Arial"/>
          <w:sz w:val="18"/>
        </w:rPr>
        <w:t>Denervated transplanted hearts may respond unusually to atropine and adenosine. Use expert guidance, consider reduced adenosine dosing, and move early to pacing/adrenergic support for unstable bradycardia.</w:t>
      </w:r>
    </w:p>
    <w:p>
      <w:pPr>
        <w:pStyle w:val="Heading2"/>
        <w:keepNext/>
        <w:pageBreakBefore w:val="0"/>
      </w:pPr>
      <w:r>
        <w:rPr>
          <w:rFonts w:ascii="Arial" w:hAnsi="Arial" w:eastAsia="Arial"/>
          <w:b/>
          <w:color w:val="1F4E78"/>
          <w:sz w:val="23"/>
        </w:rPr>
        <w:t>22.5 Renal failure and dialysis</w:t>
      </w:r>
    </w:p>
    <w:p>
      <w:pPr>
        <w:pStyle w:val="ListBullet"/>
        <w:keepLines/>
        <w:spacing w:after="30" w:line="240" w:lineRule="auto"/>
      </w:pPr>
      <w:r>
        <w:rPr>
          <w:rFonts w:ascii="Arial" w:hAnsi="Arial" w:eastAsia="Arial"/>
          <w:sz w:val="18"/>
        </w:rPr>
        <w:t>Assume hyperkalaemia until excluded in unexplained bradycardia, conduction disturbance, or wide QRS. Treat ECG-toxic hyperkalaemia immediately and arrange urgent dialysis when indicated.</w:t>
      </w:r>
    </w:p>
    <w:p>
      <w:pPr>
        <w:pStyle w:val="ListBullet"/>
        <w:keepLines/>
        <w:spacing w:after="30" w:line="240" w:lineRule="auto"/>
      </w:pPr>
      <w:r>
        <w:rPr>
          <w:rFonts w:ascii="Arial" w:hAnsi="Arial" w:eastAsia="Arial"/>
          <w:sz w:val="18"/>
        </w:rPr>
        <w:t>Adjust renally cleared drugs, check dialysis timing and access, and avoid fluid or electrolyte replacement that does not account for renal failure.</w:t>
      </w:r>
    </w:p>
    <w:p>
      <w:pPr>
        <w:pStyle w:val="Heading1"/>
        <w:keepNext/>
        <w:pageBreakBefore w:val="0"/>
      </w:pPr>
      <w:r>
        <w:rPr>
          <w:rFonts w:ascii="Arial" w:hAnsi="Arial" w:eastAsia="Arial"/>
          <w:b/>
          <w:color w:val="17365D"/>
          <w:sz w:val="28"/>
        </w:rPr>
        <w:t>23. Monitoring, observation, and reassessment</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592"/>
            <w:shd w:fill="17365D"/>
            <w:vAlign w:val="center"/>
            <w:tcMar>
              <w:top w:w="80" w:type="dxa"/>
              <w:start w:w="90" w:type="dxa"/>
              <w:bottom w:w="80" w:type="dxa"/>
              <w:end w:w="90" w:type="dxa"/>
            </w:tcMar>
          </w:tcPr>
          <w:p>
            <w:pPr>
              <w:keepLines/>
              <w:spacing w:after="0"/>
            </w:pPr>
            <w:r>
              <w:rPr>
                <w:rFonts w:ascii="Arial" w:hAnsi="Arial" w:eastAsia="Arial"/>
                <w:b/>
                <w:color w:val="FFFFFF"/>
                <w:sz w:val="16"/>
              </w:rPr>
              <w:t>Situation</w:t>
            </w:r>
          </w:p>
        </w:tc>
        <w:tc>
          <w:tcPr>
            <w:tcW w:type="dxa" w:w="7776"/>
            <w:shd w:fill="17365D"/>
            <w:vAlign w:val="center"/>
            <w:tcMar>
              <w:top w:w="80" w:type="dxa"/>
              <w:start w:w="90" w:type="dxa"/>
              <w:bottom w:w="80" w:type="dxa"/>
              <w:end w:w="90" w:type="dxa"/>
            </w:tcMar>
          </w:tcPr>
          <w:p>
            <w:pPr>
              <w:keepLines/>
              <w:spacing w:after="0"/>
            </w:pPr>
            <w:r>
              <w:rPr>
                <w:rFonts w:ascii="Arial" w:hAnsi="Arial" w:eastAsia="Arial"/>
                <w:b/>
                <w:color w:val="FFFFFF"/>
                <w:sz w:val="16"/>
              </w:rPr>
              <w:t>Minimum monitoring / reassessment</w:t>
            </w:r>
          </w:p>
        </w:tc>
      </w:tr>
      <w:tr>
        <w:trPr>
          <w:cantSplit/>
          <w:cantSplit/>
        </w:trPr>
        <w:tc>
          <w:tcPr>
            <w:tcW w:type="dxa" w:w="2592"/>
            <w:vAlign w:val="top"/>
            <w:tcMar>
              <w:top w:w="80" w:type="dxa"/>
              <w:start w:w="90" w:type="dxa"/>
              <w:bottom w:w="80" w:type="dxa"/>
              <w:end w:w="90" w:type="dxa"/>
            </w:tcMar>
          </w:tcPr>
          <w:p>
            <w:pPr>
              <w:keepLines/>
              <w:spacing w:after="0"/>
            </w:pPr>
            <w:r>
              <w:rPr>
                <w:rFonts w:ascii="Arial" w:hAnsi="Arial" w:eastAsia="Arial"/>
                <w:sz w:val="16"/>
              </w:rPr>
              <w:t>Unstable or electrically treated</w:t>
            </w:r>
          </w:p>
        </w:tc>
        <w:tc>
          <w:tcPr>
            <w:tcW w:type="dxa" w:w="7776"/>
            <w:vAlign w:val="top"/>
            <w:tcMar>
              <w:top w:w="80" w:type="dxa"/>
              <w:start w:w="90" w:type="dxa"/>
              <w:bottom w:w="80" w:type="dxa"/>
              <w:end w:w="90" w:type="dxa"/>
            </w:tcMar>
          </w:tcPr>
          <w:p>
            <w:pPr>
              <w:keepLines/>
              <w:spacing w:after="0"/>
            </w:pPr>
            <w:r>
              <w:rPr>
                <w:rFonts w:ascii="Arial" w:hAnsi="Arial" w:eastAsia="Arial"/>
                <w:sz w:val="16"/>
              </w:rPr>
              <w:t>Continuous ECG and oximetry, frequent BP, pads attached, airway readiness, post-shock ECG, serial perfusion/mental-state checks, and monitored admission/transfer.</w:t>
            </w:r>
          </w:p>
        </w:tc>
      </w:tr>
      <w:tr>
        <w:trPr>
          <w:cantSplit/>
          <w:cantSplit/>
        </w:trPr>
        <w:tc>
          <w:tcPr>
            <w:tcW w:type="dxa" w:w="2592"/>
            <w:vAlign w:val="top"/>
            <w:tcMar>
              <w:top w:w="80" w:type="dxa"/>
              <w:start w:w="90" w:type="dxa"/>
              <w:bottom w:w="80" w:type="dxa"/>
              <w:end w:w="90" w:type="dxa"/>
            </w:tcMar>
          </w:tcPr>
          <w:p>
            <w:pPr>
              <w:keepLines/>
              <w:spacing w:after="0"/>
            </w:pPr>
            <w:r>
              <w:rPr>
                <w:rFonts w:ascii="Arial" w:hAnsi="Arial" w:eastAsia="Arial"/>
                <w:sz w:val="16"/>
              </w:rPr>
              <w:t>IV antiarrhythmic or rate-control drug</w:t>
            </w:r>
          </w:p>
        </w:tc>
        <w:tc>
          <w:tcPr>
            <w:tcW w:type="dxa" w:w="7776"/>
            <w:vAlign w:val="top"/>
            <w:tcMar>
              <w:top w:w="80" w:type="dxa"/>
              <w:start w:w="90" w:type="dxa"/>
              <w:bottom w:w="80" w:type="dxa"/>
              <w:end w:w="90" w:type="dxa"/>
            </w:tcMar>
          </w:tcPr>
          <w:p>
            <w:pPr>
              <w:keepLines/>
              <w:spacing w:after="0"/>
            </w:pPr>
            <w:r>
              <w:rPr>
                <w:rFonts w:ascii="Arial" w:hAnsi="Arial" w:eastAsia="Arial"/>
                <w:sz w:val="16"/>
              </w:rPr>
              <w:t>Continuous ECG and BP during and after administration; document baseline and post-dose rhythm, QRS/QT, symptoms, haemodynamics, and adverse effects.</w:t>
            </w:r>
          </w:p>
        </w:tc>
      </w:tr>
      <w:tr>
        <w:trPr>
          <w:cantSplit/>
          <w:cantSplit/>
        </w:trPr>
        <w:tc>
          <w:tcPr>
            <w:tcW w:type="dxa" w:w="2592"/>
            <w:vAlign w:val="top"/>
            <w:tcMar>
              <w:top w:w="80" w:type="dxa"/>
              <w:start w:w="90" w:type="dxa"/>
              <w:bottom w:w="80" w:type="dxa"/>
              <w:end w:w="90" w:type="dxa"/>
            </w:tcMar>
          </w:tcPr>
          <w:p>
            <w:pPr>
              <w:keepLines/>
              <w:spacing w:after="0"/>
            </w:pPr>
            <w:r>
              <w:rPr>
                <w:rFonts w:ascii="Arial" w:hAnsi="Arial" w:eastAsia="Arial"/>
                <w:sz w:val="16"/>
              </w:rPr>
              <w:t>Transcutaneous pacing</w:t>
            </w:r>
          </w:p>
        </w:tc>
        <w:tc>
          <w:tcPr>
            <w:tcW w:type="dxa" w:w="7776"/>
            <w:vAlign w:val="top"/>
            <w:tcMar>
              <w:top w:w="80" w:type="dxa"/>
              <w:start w:w="90" w:type="dxa"/>
              <w:bottom w:w="80" w:type="dxa"/>
              <w:end w:w="90" w:type="dxa"/>
            </w:tcMar>
          </w:tcPr>
          <w:p>
            <w:pPr>
              <w:keepLines/>
              <w:spacing w:after="0"/>
            </w:pPr>
            <w:r>
              <w:rPr>
                <w:rFonts w:ascii="Arial" w:hAnsi="Arial" w:eastAsia="Arial"/>
                <w:sz w:val="16"/>
              </w:rPr>
              <w:t>Continuous ECG plus mechanical-capture confirmation by pulse/BP/arterial waveform; analgesia/sedation review, skin checks, battery/pad security, and preparation for definitive pacing.</w:t>
            </w:r>
          </w:p>
        </w:tc>
      </w:tr>
      <w:tr>
        <w:trPr>
          <w:cantSplit/>
          <w:cantSplit/>
        </w:trPr>
        <w:tc>
          <w:tcPr>
            <w:tcW w:type="dxa" w:w="2592"/>
            <w:vAlign w:val="top"/>
            <w:tcMar>
              <w:top w:w="80" w:type="dxa"/>
              <w:start w:w="90" w:type="dxa"/>
              <w:bottom w:w="80" w:type="dxa"/>
              <w:end w:w="90" w:type="dxa"/>
            </w:tcMar>
          </w:tcPr>
          <w:p>
            <w:pPr>
              <w:keepLines/>
              <w:spacing w:after="0"/>
            </w:pPr>
            <w:r>
              <w:rPr>
                <w:rFonts w:ascii="Arial" w:hAnsi="Arial" w:eastAsia="Arial"/>
                <w:sz w:val="16"/>
              </w:rPr>
              <w:t>Electrolyte/QT disorder</w:t>
            </w:r>
          </w:p>
        </w:tc>
        <w:tc>
          <w:tcPr>
            <w:tcW w:type="dxa" w:w="7776"/>
            <w:vAlign w:val="top"/>
            <w:tcMar>
              <w:top w:w="80" w:type="dxa"/>
              <w:start w:w="90" w:type="dxa"/>
              <w:bottom w:w="80" w:type="dxa"/>
              <w:end w:w="90" w:type="dxa"/>
            </w:tcMar>
          </w:tcPr>
          <w:p>
            <w:pPr>
              <w:keepLines/>
              <w:spacing w:after="0"/>
            </w:pPr>
            <w:r>
              <w:rPr>
                <w:rFonts w:ascii="Arial" w:hAnsi="Arial" w:eastAsia="Arial"/>
                <w:sz w:val="16"/>
              </w:rPr>
              <w:t>Repeat electrolytes and ECG at intervals defined by severity and replacement route; continue monitoring until the provoking condition and QT/rhythm risk are acceptably corrected.</w:t>
            </w:r>
          </w:p>
        </w:tc>
      </w:tr>
      <w:tr>
        <w:trPr>
          <w:cantSplit/>
          <w:cantSplit/>
        </w:trPr>
        <w:tc>
          <w:tcPr>
            <w:tcW w:type="dxa" w:w="2592"/>
            <w:vAlign w:val="top"/>
            <w:tcMar>
              <w:top w:w="80" w:type="dxa"/>
              <w:start w:w="90" w:type="dxa"/>
              <w:bottom w:w="80" w:type="dxa"/>
              <w:end w:w="90" w:type="dxa"/>
            </w:tcMar>
          </w:tcPr>
          <w:p>
            <w:pPr>
              <w:keepLines/>
              <w:spacing w:after="0"/>
            </w:pPr>
            <w:r>
              <w:rPr>
                <w:rFonts w:ascii="Arial" w:hAnsi="Arial" w:eastAsia="Arial"/>
                <w:sz w:val="16"/>
              </w:rPr>
              <w:t>Resolved palpitations</w:t>
            </w:r>
          </w:p>
        </w:tc>
        <w:tc>
          <w:tcPr>
            <w:tcW w:type="dxa" w:w="7776"/>
            <w:vAlign w:val="top"/>
            <w:tcMar>
              <w:top w:w="80" w:type="dxa"/>
              <w:start w:w="90" w:type="dxa"/>
              <w:bottom w:w="80" w:type="dxa"/>
              <w:end w:w="90" w:type="dxa"/>
            </w:tcMar>
          </w:tcPr>
          <w:p>
            <w:pPr>
              <w:keepLines/>
              <w:spacing w:after="0"/>
            </w:pPr>
            <w:r>
              <w:rPr>
                <w:rFonts w:ascii="Arial" w:hAnsi="Arial" w:eastAsia="Arial"/>
                <w:sz w:val="16"/>
              </w:rPr>
              <w:t>Repeat observations and ECG, review rhythm evidence and high-risk features, and ensure a named plan for ambulatory monitoring, cardiology review, or primary-care follow-up.</w:t>
            </w:r>
          </w:p>
        </w:tc>
      </w:tr>
      <w:tr>
        <w:trPr>
          <w:cantSplit/>
          <w:cantSplit/>
        </w:trPr>
        <w:tc>
          <w:tcPr>
            <w:tcW w:type="dxa" w:w="2592"/>
            <w:vAlign w:val="top"/>
            <w:tcMar>
              <w:top w:w="80" w:type="dxa"/>
              <w:start w:w="90" w:type="dxa"/>
              <w:bottom w:w="80" w:type="dxa"/>
              <w:end w:w="90" w:type="dxa"/>
            </w:tcMar>
          </w:tcPr>
          <w:p>
            <w:pPr>
              <w:keepLines/>
              <w:spacing w:after="0"/>
            </w:pPr>
            <w:r>
              <w:rPr>
                <w:rFonts w:ascii="Arial" w:hAnsi="Arial" w:eastAsia="Arial"/>
                <w:sz w:val="16"/>
              </w:rPr>
              <w:t>All patients</w:t>
            </w:r>
          </w:p>
        </w:tc>
        <w:tc>
          <w:tcPr>
            <w:tcW w:type="dxa" w:w="7776"/>
            <w:vAlign w:val="top"/>
            <w:tcMar>
              <w:top w:w="80" w:type="dxa"/>
              <w:start w:w="90" w:type="dxa"/>
              <w:bottom w:w="80" w:type="dxa"/>
              <w:end w:w="90" w:type="dxa"/>
            </w:tcMar>
          </w:tcPr>
          <w:p>
            <w:pPr>
              <w:keepLines/>
              <w:spacing w:after="0"/>
            </w:pPr>
            <w:r>
              <w:rPr>
                <w:rFonts w:ascii="Arial" w:hAnsi="Arial" w:eastAsia="Arial"/>
                <w:sz w:val="16"/>
              </w:rPr>
              <w:t>Document explicit reassessment after each intervention, recurrence, transfer, and before discharge. Record who owns pending results and follow-up.</w:t>
            </w:r>
          </w:p>
        </w:tc>
      </w:tr>
    </w:tbl>
    <w:p>
      <w:pPr>
        <w:spacing w:after="60" w:line="247" w:lineRule="auto"/>
      </w:pPr>
    </w:p>
    <w:p>
      <w:pPr>
        <w:pStyle w:val="Heading1"/>
        <w:keepNext/>
        <w:pageBreakBefore w:val="0"/>
      </w:pPr>
      <w:r>
        <w:rPr>
          <w:rFonts w:ascii="Arial" w:hAnsi="Arial" w:eastAsia="Arial"/>
          <w:b/>
          <w:color w:val="17365D"/>
          <w:sz w:val="28"/>
        </w:rPr>
        <w:t>24. Consultation, escalation, and transfer</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592"/>
            <w:shd w:fill="17365D"/>
            <w:vAlign w:val="center"/>
            <w:tcMar>
              <w:top w:w="80" w:type="dxa"/>
              <w:start w:w="90" w:type="dxa"/>
              <w:bottom w:w="80" w:type="dxa"/>
              <w:end w:w="90" w:type="dxa"/>
            </w:tcMar>
          </w:tcPr>
          <w:p>
            <w:pPr>
              <w:keepLines/>
              <w:spacing w:after="0"/>
            </w:pPr>
            <w:r>
              <w:rPr>
                <w:rFonts w:ascii="Arial" w:hAnsi="Arial" w:eastAsia="Arial"/>
                <w:b/>
                <w:color w:val="FFFFFF"/>
                <w:sz w:val="16"/>
              </w:rPr>
              <w:t>Urgency</w:t>
            </w:r>
          </w:p>
        </w:tc>
        <w:tc>
          <w:tcPr>
            <w:tcW w:type="dxa" w:w="7776"/>
            <w:shd w:fill="17365D"/>
            <w:vAlign w:val="center"/>
            <w:tcMar>
              <w:top w:w="80" w:type="dxa"/>
              <w:start w:w="90" w:type="dxa"/>
              <w:bottom w:w="80" w:type="dxa"/>
              <w:end w:w="90" w:type="dxa"/>
            </w:tcMar>
          </w:tcPr>
          <w:p>
            <w:pPr>
              <w:keepLines/>
              <w:spacing w:after="0"/>
            </w:pPr>
            <w:r>
              <w:rPr>
                <w:rFonts w:ascii="Arial" w:hAnsi="Arial" w:eastAsia="Arial"/>
                <w:b/>
                <w:color w:val="FFFFFF"/>
                <w:sz w:val="16"/>
              </w:rPr>
              <w:t>Examples</w:t>
            </w:r>
          </w:p>
        </w:tc>
      </w:tr>
      <w:tr>
        <w:trPr>
          <w:cantSplit/>
          <w:cantSplit/>
        </w:trPr>
        <w:tc>
          <w:tcPr>
            <w:tcW w:type="dxa" w:w="2592"/>
            <w:vAlign w:val="top"/>
            <w:tcMar>
              <w:top w:w="80" w:type="dxa"/>
              <w:start w:w="90" w:type="dxa"/>
              <w:bottom w:w="80" w:type="dxa"/>
              <w:end w:w="90" w:type="dxa"/>
            </w:tcMar>
          </w:tcPr>
          <w:p>
            <w:pPr>
              <w:keepLines/>
              <w:spacing w:after="0"/>
            </w:pPr>
            <w:r>
              <w:rPr>
                <w:rFonts w:ascii="Arial" w:hAnsi="Arial" w:eastAsia="Arial"/>
                <w:sz w:val="16"/>
              </w:rPr>
              <w:t>Immediate cardiology / critical care</w:t>
            </w:r>
          </w:p>
        </w:tc>
        <w:tc>
          <w:tcPr>
            <w:tcW w:type="dxa" w:w="7776"/>
            <w:vAlign w:val="top"/>
            <w:tcMar>
              <w:top w:w="80" w:type="dxa"/>
              <w:start w:w="90" w:type="dxa"/>
              <w:bottom w:w="80" w:type="dxa"/>
              <w:end w:w="90" w:type="dxa"/>
            </w:tcMar>
          </w:tcPr>
          <w:p>
            <w:pPr>
              <w:keepLines/>
              <w:spacing w:after="0"/>
            </w:pPr>
            <w:r>
              <w:rPr>
                <w:rFonts w:ascii="Arial" w:hAnsi="Arial" w:eastAsia="Arial"/>
                <w:sz w:val="16"/>
              </w:rPr>
              <w:t>Refractory unstable tachycardia or bradycardia; sustained VT; polymorphic VT/torsades; electrical storm; high-grade or complete AV block with symptoms; temporary transvenous pacing need; repeated cardioversion; shock or ventilation requirement.</w:t>
            </w:r>
          </w:p>
        </w:tc>
      </w:tr>
      <w:tr>
        <w:trPr>
          <w:cantSplit/>
          <w:cantSplit/>
        </w:trPr>
        <w:tc>
          <w:tcPr>
            <w:tcW w:type="dxa" w:w="2592"/>
            <w:vAlign w:val="top"/>
            <w:tcMar>
              <w:top w:w="80" w:type="dxa"/>
              <w:start w:w="90" w:type="dxa"/>
              <w:bottom w:w="80" w:type="dxa"/>
              <w:end w:w="90" w:type="dxa"/>
            </w:tcMar>
          </w:tcPr>
          <w:p>
            <w:pPr>
              <w:keepLines/>
              <w:spacing w:after="0"/>
            </w:pPr>
            <w:r>
              <w:rPr>
                <w:rFonts w:ascii="Arial" w:hAnsi="Arial" w:eastAsia="Arial"/>
                <w:sz w:val="16"/>
              </w:rPr>
              <w:t>Urgent cardiology / electrophysiology</w:t>
            </w:r>
          </w:p>
        </w:tc>
        <w:tc>
          <w:tcPr>
            <w:tcW w:type="dxa" w:w="7776"/>
            <w:vAlign w:val="top"/>
            <w:tcMar>
              <w:top w:w="80" w:type="dxa"/>
              <w:start w:w="90" w:type="dxa"/>
              <w:bottom w:w="80" w:type="dxa"/>
              <w:end w:w="90" w:type="dxa"/>
            </w:tcMar>
          </w:tcPr>
          <w:p>
            <w:pPr>
              <w:keepLines/>
              <w:spacing w:after="0"/>
            </w:pPr>
            <w:r>
              <w:rPr>
                <w:rFonts w:ascii="Arial" w:hAnsi="Arial" w:eastAsia="Arial"/>
                <w:sz w:val="16"/>
              </w:rPr>
              <w:t>Stable wide-complex tachycardia; new ventricular arrhythmia; pre-excited AF; recurrent SVT; significant QT prolongation; new conduction disease; unexplained syncope with rhythm abnormality; pacemaker/ICD malfunction or shocks; inherited-arrhythmia concern.</w:t>
            </w:r>
          </w:p>
        </w:tc>
      </w:tr>
      <w:tr>
        <w:trPr>
          <w:cantSplit/>
          <w:cantSplit/>
        </w:trPr>
        <w:tc>
          <w:tcPr>
            <w:tcW w:type="dxa" w:w="2592"/>
            <w:vAlign w:val="top"/>
            <w:tcMar>
              <w:top w:w="80" w:type="dxa"/>
              <w:start w:w="90" w:type="dxa"/>
              <w:bottom w:w="80" w:type="dxa"/>
              <w:end w:w="90" w:type="dxa"/>
            </w:tcMar>
          </w:tcPr>
          <w:p>
            <w:pPr>
              <w:keepLines/>
              <w:spacing w:after="0"/>
            </w:pPr>
            <w:r>
              <w:rPr>
                <w:rFonts w:ascii="Arial" w:hAnsi="Arial" w:eastAsia="Arial"/>
                <w:sz w:val="16"/>
              </w:rPr>
              <w:t>Other specialty</w:t>
            </w:r>
          </w:p>
        </w:tc>
        <w:tc>
          <w:tcPr>
            <w:tcW w:type="dxa" w:w="7776"/>
            <w:vAlign w:val="top"/>
            <w:tcMar>
              <w:top w:w="80" w:type="dxa"/>
              <w:start w:w="90" w:type="dxa"/>
              <w:bottom w:w="80" w:type="dxa"/>
              <w:end w:w="90" w:type="dxa"/>
            </w:tcMar>
          </w:tcPr>
          <w:p>
            <w:pPr>
              <w:keepLines/>
              <w:spacing w:after="0"/>
            </w:pPr>
            <w:r>
              <w:rPr>
                <w:rFonts w:ascii="Arial" w:hAnsi="Arial" w:eastAsia="Arial"/>
                <w:sz w:val="16"/>
              </w:rPr>
              <w:t>ACS/reperfusion team, toxicology/poison centre, renal/dialysis, obstetrics, paediatric cardiology, anaesthesia, or neurology according to the precipitating condition.</w:t>
            </w:r>
          </w:p>
        </w:tc>
      </w:tr>
      <w:tr>
        <w:trPr>
          <w:cantSplit/>
          <w:cantSplit/>
        </w:trPr>
        <w:tc>
          <w:tcPr>
            <w:tcW w:type="dxa" w:w="2592"/>
            <w:vAlign w:val="top"/>
            <w:tcMar>
              <w:top w:w="80" w:type="dxa"/>
              <w:start w:w="90" w:type="dxa"/>
              <w:bottom w:w="80" w:type="dxa"/>
              <w:end w:w="90" w:type="dxa"/>
            </w:tcMar>
          </w:tcPr>
          <w:p>
            <w:pPr>
              <w:keepLines/>
              <w:spacing w:after="0"/>
            </w:pPr>
            <w:r>
              <w:rPr>
                <w:rFonts w:ascii="Arial" w:hAnsi="Arial" w:eastAsia="Arial"/>
                <w:sz w:val="16"/>
              </w:rPr>
              <w:t>Transfer standard</w:t>
            </w:r>
          </w:p>
        </w:tc>
        <w:tc>
          <w:tcPr>
            <w:tcW w:type="dxa" w:w="7776"/>
            <w:vAlign w:val="top"/>
            <w:tcMar>
              <w:top w:w="80" w:type="dxa"/>
              <w:start w:w="90" w:type="dxa"/>
              <w:bottom w:w="80" w:type="dxa"/>
              <w:end w:w="90" w:type="dxa"/>
            </w:tcMar>
          </w:tcPr>
          <w:p>
            <w:pPr>
              <w:keepLines/>
              <w:spacing w:after="0"/>
            </w:pPr>
            <w:r>
              <w:rPr>
                <w:rFonts w:ascii="Arial" w:hAnsi="Arial" w:eastAsia="Arial"/>
                <w:sz w:val="16"/>
              </w:rPr>
              <w:t>Transfer in a monitored setting with trained escort, functioning defibrillator/pacing capacity, pads attached when indicated, adequate medication/oxygen/battery, copies of all ECGs and rhythm strips, treatment timeline, and direct clinician-to-clinician handover.</w:t>
            </w:r>
          </w:p>
        </w:tc>
      </w:tr>
    </w:tbl>
    <w:p>
      <w:pPr>
        <w:spacing w:after="60" w:line="247" w:lineRule="auto"/>
      </w:pPr>
    </w:p>
    <w:p>
      <w:pPr>
        <w:pStyle w:val="Heading1"/>
        <w:keepNext/>
        <w:pageBreakBefore w:val="0"/>
      </w:pPr>
      <w:r>
        <w:rPr>
          <w:rFonts w:ascii="Arial" w:hAnsi="Arial" w:eastAsia="Arial"/>
          <w:b/>
          <w:color w:val="17365D"/>
          <w:sz w:val="28"/>
        </w:rPr>
        <w:t>25. Disposition</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736"/>
            <w:shd w:fill="17365D"/>
            <w:vAlign w:val="center"/>
            <w:tcMar>
              <w:top w:w="80" w:type="dxa"/>
              <w:start w:w="90" w:type="dxa"/>
              <w:bottom w:w="80" w:type="dxa"/>
              <w:end w:w="90" w:type="dxa"/>
            </w:tcMar>
          </w:tcPr>
          <w:p>
            <w:pPr>
              <w:keepLines/>
              <w:spacing w:after="0"/>
            </w:pPr>
            <w:r>
              <w:rPr>
                <w:rFonts w:ascii="Arial" w:hAnsi="Arial" w:eastAsia="Arial"/>
                <w:b/>
                <w:color w:val="FFFFFF"/>
                <w:sz w:val="16"/>
              </w:rPr>
              <w:t>Disposition</w:t>
            </w:r>
          </w:p>
        </w:tc>
        <w:tc>
          <w:tcPr>
            <w:tcW w:type="dxa" w:w="7632"/>
            <w:shd w:fill="17365D"/>
            <w:vAlign w:val="center"/>
            <w:tcMar>
              <w:top w:w="80" w:type="dxa"/>
              <w:start w:w="90" w:type="dxa"/>
              <w:bottom w:w="80" w:type="dxa"/>
              <w:end w:w="90" w:type="dxa"/>
            </w:tcMar>
          </w:tcPr>
          <w:p>
            <w:pPr>
              <w:keepLines/>
              <w:spacing w:after="0"/>
            </w:pPr>
            <w:r>
              <w:rPr>
                <w:rFonts w:ascii="Arial" w:hAnsi="Arial" w:eastAsia="Arial"/>
                <w:b/>
                <w:color w:val="FFFFFF"/>
                <w:sz w:val="16"/>
              </w:rPr>
              <w:t>Typical criteria</w:t>
            </w:r>
          </w:p>
        </w:tc>
      </w:tr>
      <w:tr>
        <w:trPr>
          <w:cantSplit/>
          <w:cantSplit/>
        </w:trPr>
        <w:tc>
          <w:tcPr>
            <w:tcW w:type="dxa" w:w="2736"/>
            <w:vAlign w:val="top"/>
            <w:tcMar>
              <w:top w:w="80" w:type="dxa"/>
              <w:start w:w="90" w:type="dxa"/>
              <w:bottom w:w="80" w:type="dxa"/>
              <w:end w:w="90" w:type="dxa"/>
            </w:tcMar>
          </w:tcPr>
          <w:p>
            <w:pPr>
              <w:keepLines/>
              <w:spacing w:after="0"/>
            </w:pPr>
            <w:r>
              <w:rPr>
                <w:rFonts w:ascii="Arial" w:hAnsi="Arial" w:eastAsia="Arial"/>
                <w:sz w:val="16"/>
              </w:rPr>
              <w:t>Resuscitation / ICU / monitored transfer</w:t>
            </w:r>
          </w:p>
        </w:tc>
        <w:tc>
          <w:tcPr>
            <w:tcW w:type="dxa" w:w="7632"/>
            <w:vAlign w:val="top"/>
            <w:tcMar>
              <w:top w:w="80" w:type="dxa"/>
              <w:start w:w="90" w:type="dxa"/>
              <w:bottom w:w="80" w:type="dxa"/>
              <w:end w:w="90" w:type="dxa"/>
            </w:tcMar>
          </w:tcPr>
          <w:p>
            <w:pPr>
              <w:keepLines/>
              <w:spacing w:after="0"/>
            </w:pPr>
            <w:r>
              <w:rPr>
                <w:rFonts w:ascii="Arial" w:hAnsi="Arial" w:eastAsia="Arial"/>
                <w:sz w:val="16"/>
              </w:rPr>
              <w:t>Ongoing or recurrent instability; sustained VT/polymorphic VT; electrical storm; high-grade block requiring pacing/infusion; refractory AF/flutter; significant shock, heart failure, ischaemia, toxicology, electrolyte, or airway risk.</w:t>
            </w:r>
          </w:p>
        </w:tc>
      </w:tr>
      <w:tr>
        <w:trPr>
          <w:cantSplit/>
          <w:cantSplit/>
        </w:trPr>
        <w:tc>
          <w:tcPr>
            <w:tcW w:type="dxa" w:w="2736"/>
            <w:vAlign w:val="top"/>
            <w:tcMar>
              <w:top w:w="80" w:type="dxa"/>
              <w:start w:w="90" w:type="dxa"/>
              <w:bottom w:w="80" w:type="dxa"/>
              <w:end w:w="90" w:type="dxa"/>
            </w:tcMar>
          </w:tcPr>
          <w:p>
            <w:pPr>
              <w:keepLines/>
              <w:spacing w:after="0"/>
            </w:pPr>
            <w:r>
              <w:rPr>
                <w:rFonts w:ascii="Arial" w:hAnsi="Arial" w:eastAsia="Arial"/>
                <w:sz w:val="16"/>
              </w:rPr>
              <w:t>Monitored admission</w:t>
            </w:r>
          </w:p>
        </w:tc>
        <w:tc>
          <w:tcPr>
            <w:tcW w:type="dxa" w:w="7632"/>
            <w:vAlign w:val="top"/>
            <w:tcMar>
              <w:top w:w="80" w:type="dxa"/>
              <w:start w:w="90" w:type="dxa"/>
              <w:bottom w:w="80" w:type="dxa"/>
              <w:end w:w="90" w:type="dxa"/>
            </w:tcMar>
          </w:tcPr>
          <w:p>
            <w:pPr>
              <w:keepLines/>
              <w:spacing w:after="0"/>
            </w:pPr>
            <w:r>
              <w:rPr>
                <w:rFonts w:ascii="Arial" w:hAnsi="Arial" w:eastAsia="Arial"/>
                <w:sz w:val="16"/>
              </w:rPr>
              <w:t>New significant arrhythmia; symptomatic bradycardia; recurrent SVT requiring treatment; cardioversion; new AF/flutter needing inpatient strategy; structural disease; abnormal troponin/ECG; major comorbidity; uncertain diagnosis with significant risk.</w:t>
            </w:r>
          </w:p>
        </w:tc>
      </w:tr>
      <w:tr>
        <w:trPr>
          <w:cantSplit/>
          <w:cantSplit/>
        </w:trPr>
        <w:tc>
          <w:tcPr>
            <w:tcW w:type="dxa" w:w="2736"/>
            <w:vAlign w:val="top"/>
            <w:tcMar>
              <w:top w:w="80" w:type="dxa"/>
              <w:start w:w="90" w:type="dxa"/>
              <w:bottom w:w="80" w:type="dxa"/>
              <w:end w:w="90" w:type="dxa"/>
            </w:tcMar>
          </w:tcPr>
          <w:p>
            <w:pPr>
              <w:keepLines/>
              <w:spacing w:after="0"/>
            </w:pPr>
            <w:r>
              <w:rPr>
                <w:rFonts w:ascii="Arial" w:hAnsi="Arial" w:eastAsia="Arial"/>
                <w:sz w:val="16"/>
              </w:rPr>
              <w:t>Observation / short stay</w:t>
            </w:r>
          </w:p>
        </w:tc>
        <w:tc>
          <w:tcPr>
            <w:tcW w:type="dxa" w:w="7632"/>
            <w:vAlign w:val="top"/>
            <w:tcMar>
              <w:top w:w="80" w:type="dxa"/>
              <w:start w:w="90" w:type="dxa"/>
              <w:bottom w:w="80" w:type="dxa"/>
              <w:end w:w="90" w:type="dxa"/>
            </w:tcMar>
          </w:tcPr>
          <w:p>
            <w:pPr>
              <w:keepLines/>
              <w:spacing w:after="0"/>
            </w:pPr>
            <w:r>
              <w:rPr>
                <w:rFonts w:ascii="Arial" w:hAnsi="Arial" w:eastAsia="Arial"/>
                <w:sz w:val="16"/>
              </w:rPr>
              <w:t>Selected stable patients requiring serial ECG/troponin, electrolyte correction, medication observation, recurrent-symptom capture, or expedited cardiology planning, with explicit goals and maximum duration.</w:t>
            </w:r>
          </w:p>
        </w:tc>
      </w:tr>
      <w:tr>
        <w:trPr>
          <w:cantSplit/>
          <w:cantSplit/>
        </w:trPr>
        <w:tc>
          <w:tcPr>
            <w:tcW w:type="dxa" w:w="2736"/>
            <w:vAlign w:val="top"/>
            <w:tcMar>
              <w:top w:w="80" w:type="dxa"/>
              <w:start w:w="90" w:type="dxa"/>
              <w:bottom w:w="80" w:type="dxa"/>
              <w:end w:w="90" w:type="dxa"/>
            </w:tcMar>
          </w:tcPr>
          <w:p>
            <w:pPr>
              <w:keepLines/>
              <w:spacing w:after="0"/>
            </w:pPr>
            <w:r>
              <w:rPr>
                <w:rFonts w:ascii="Arial" w:hAnsi="Arial" w:eastAsia="Arial"/>
                <w:sz w:val="16"/>
              </w:rPr>
              <w:t>Discharge</w:t>
            </w:r>
          </w:p>
        </w:tc>
        <w:tc>
          <w:tcPr>
            <w:tcW w:type="dxa" w:w="7632"/>
            <w:vAlign w:val="top"/>
            <w:tcMar>
              <w:top w:w="80" w:type="dxa"/>
              <w:start w:w="90" w:type="dxa"/>
              <w:bottom w:w="80" w:type="dxa"/>
              <w:end w:w="90" w:type="dxa"/>
            </w:tcMar>
          </w:tcPr>
          <w:p>
            <w:pPr>
              <w:keepLines/>
              <w:spacing w:after="0"/>
            </w:pPr>
            <w:r>
              <w:rPr>
                <w:rFonts w:ascii="Arial" w:hAnsi="Arial" w:eastAsia="Arial"/>
                <w:sz w:val="16"/>
              </w:rPr>
              <w:t>Symptoms resolved; haemodynamically stable; no dangerous rhythm or high-risk ECG; serious underlying cause excluded or safely managed; medication/anticoagulation plan complete; follow-up and monitoring arranged; reliable transport/support; clear return precautions.</w:t>
            </w:r>
          </w:p>
        </w:tc>
      </w:tr>
      <w:tr>
        <w:trPr>
          <w:cantSplit/>
          <w:cantSplit/>
        </w:trPr>
        <w:tc>
          <w:tcPr>
            <w:tcW w:type="dxa" w:w="2736"/>
            <w:vAlign w:val="top"/>
            <w:tcMar>
              <w:top w:w="80" w:type="dxa"/>
              <w:start w:w="90" w:type="dxa"/>
              <w:bottom w:w="80" w:type="dxa"/>
              <w:end w:w="90" w:type="dxa"/>
            </w:tcMar>
          </w:tcPr>
          <w:p>
            <w:pPr>
              <w:keepLines/>
              <w:spacing w:after="0"/>
            </w:pPr>
            <w:r>
              <w:rPr>
                <w:rFonts w:ascii="Arial" w:hAnsi="Arial" w:eastAsia="Arial"/>
                <w:sz w:val="16"/>
              </w:rPr>
              <w:t>Do not discharge solely because rhythm converted</w:t>
            </w:r>
          </w:p>
        </w:tc>
        <w:tc>
          <w:tcPr>
            <w:tcW w:type="dxa" w:w="7632"/>
            <w:vAlign w:val="top"/>
            <w:tcMar>
              <w:top w:w="80" w:type="dxa"/>
              <w:start w:w="90" w:type="dxa"/>
              <w:bottom w:w="80" w:type="dxa"/>
              <w:end w:w="90" w:type="dxa"/>
            </w:tcMar>
          </w:tcPr>
          <w:p>
            <w:pPr>
              <w:keepLines/>
              <w:spacing w:after="0"/>
            </w:pPr>
            <w:r>
              <w:rPr>
                <w:rFonts w:ascii="Arial" w:hAnsi="Arial" w:eastAsia="Arial"/>
                <w:sz w:val="16"/>
              </w:rPr>
              <w:t>Conversion does not erase the cause or recurrence risk. The decision must address structural heart disease, ischaemia, thromboembolism, drug toxicity, electrolyte disorder, syncope, and follow-up reliability.</w:t>
            </w:r>
          </w:p>
        </w:tc>
      </w:tr>
    </w:tbl>
    <w:p>
      <w:pPr>
        <w:spacing w:after="60" w:line="247" w:lineRule="auto"/>
      </w:pPr>
    </w:p>
    <w:p>
      <w:pPr>
        <w:pStyle w:val="Heading1"/>
        <w:keepNext/>
        <w:pageBreakBefore w:val="0"/>
      </w:pPr>
      <w:r>
        <w:rPr>
          <w:rFonts w:ascii="Arial" w:hAnsi="Arial" w:eastAsia="Arial"/>
          <w:b/>
          <w:color w:val="17365D"/>
          <w:sz w:val="28"/>
        </w:rPr>
        <w:t>26. Discharge information and safety</w:t>
      </w:r>
    </w:p>
    <w:p>
      <w:pPr>
        <w:pStyle w:val="ListBullet"/>
        <w:keepLines/>
        <w:spacing w:after="30" w:line="240" w:lineRule="auto"/>
      </w:pPr>
      <w:r>
        <w:rPr>
          <w:rFonts w:ascii="Arial" w:hAnsi="Arial" w:eastAsia="Arial"/>
          <w:sz w:val="18"/>
        </w:rPr>
        <w:t>Explain the working diagnosis, whether an arrhythmia was captured, treatments given, medication changes, anticoagulation decision, and required follow-up in plain language.</w:t>
      </w:r>
    </w:p>
    <w:p>
      <w:pPr>
        <w:pStyle w:val="ListBullet"/>
        <w:keepLines/>
        <w:spacing w:after="30" w:line="240" w:lineRule="auto"/>
      </w:pPr>
      <w:r>
        <w:rPr>
          <w:rFonts w:ascii="Arial" w:hAnsi="Arial" w:eastAsia="Arial"/>
          <w:sz w:val="18"/>
        </w:rPr>
        <w:t>Provide immediate-return instructions for syncope, chest pain, breathlessness, sustained or worsening palpitations, weakness/focal symptoms, repeated vomiting, bleeding, device shocks, or medication adverse effects.</w:t>
      </w:r>
    </w:p>
    <w:p>
      <w:pPr>
        <w:pStyle w:val="ListBullet"/>
        <w:keepLines/>
        <w:spacing w:after="30" w:line="240" w:lineRule="auto"/>
      </w:pPr>
      <w:r>
        <w:rPr>
          <w:rFonts w:ascii="Arial" w:hAnsi="Arial" w:eastAsia="Arial"/>
          <w:sz w:val="18"/>
        </w:rPr>
        <w:t>Advise on hydration and avoidance of identified triggers, stimulants, recreational drugs, excess alcohol, and non-prescribed QT-prolonging products as clinically relevant.</w:t>
      </w:r>
    </w:p>
    <w:p>
      <w:pPr>
        <w:pStyle w:val="ListBullet"/>
        <w:keepLines/>
        <w:spacing w:after="30" w:line="240" w:lineRule="auto"/>
      </w:pPr>
      <w:r>
        <w:rPr>
          <w:rFonts w:ascii="Arial" w:hAnsi="Arial" w:eastAsia="Arial"/>
          <w:sz w:val="18"/>
        </w:rPr>
        <w:t>Give individualized driving, work-at-height, machinery, swimming, diving, and sport restrictions according to local law and specialist guidance, especially after syncope or suspected malignant arrhythmia.</w:t>
      </w:r>
    </w:p>
    <w:p>
      <w:pPr>
        <w:pStyle w:val="ListBullet"/>
        <w:keepLines/>
        <w:spacing w:after="30" w:line="240" w:lineRule="auto"/>
      </w:pPr>
      <w:r>
        <w:rPr>
          <w:rFonts w:ascii="Arial" w:hAnsi="Arial" w:eastAsia="Arial"/>
          <w:sz w:val="18"/>
        </w:rPr>
        <w:t>Arrange ambulatory monitoring according to symptom frequency, and provide a clear process for obtaining urgent care if symptoms recur before follow-up.</w:t>
      </w:r>
    </w:p>
    <w:p>
      <w:pPr>
        <w:pStyle w:val="Heading1"/>
        <w:keepNext/>
        <w:pageBreakBefore w:val="0"/>
      </w:pPr>
      <w:r>
        <w:rPr>
          <w:rFonts w:ascii="Arial" w:hAnsi="Arial" w:eastAsia="Arial"/>
          <w:b/>
          <w:color w:val="17365D"/>
          <w:sz w:val="28"/>
        </w:rPr>
        <w:t>27. Documentation and handover</w:t>
      </w:r>
    </w:p>
    <w:p>
      <w:pPr>
        <w:spacing w:after="60" w:line="247" w:lineRule="auto"/>
        <w:ind w:left="115" w:hanging="29"/>
      </w:pPr>
      <w:r>
        <w:rPr>
          <w:rFonts w:ascii="Arial" w:hAnsi="Arial" w:eastAsia="Arial"/>
          <w:sz w:val="18"/>
        </w:rPr>
        <w:t>[ ] Time of symptom onset, arrival, deterioration, ECGs, medications, shocks, pacing, conversion, recurrence, consultation, and transfer.</w:t>
      </w:r>
    </w:p>
    <w:p>
      <w:pPr>
        <w:spacing w:after="60" w:line="247" w:lineRule="auto"/>
        <w:ind w:left="115" w:hanging="29"/>
      </w:pPr>
      <w:r>
        <w:rPr>
          <w:rFonts w:ascii="Arial" w:hAnsi="Arial" w:eastAsia="Arial"/>
          <w:sz w:val="18"/>
        </w:rPr>
        <w:t>[ ] Instability criteria and the clinician judgement linking symptoms to the rhythm.</w:t>
      </w:r>
    </w:p>
    <w:p>
      <w:pPr>
        <w:spacing w:after="60" w:line="247" w:lineRule="auto"/>
        <w:ind w:left="115" w:hanging="29"/>
      </w:pPr>
      <w:r>
        <w:rPr>
          <w:rFonts w:ascii="Arial" w:hAnsi="Arial" w:eastAsia="Arial"/>
          <w:sz w:val="18"/>
        </w:rPr>
        <w:t>[ ] Rhythm classification: rate, QRS width, regularity, morphology, QTc, baseline ECG features, and differential diagnosis.</w:t>
      </w:r>
    </w:p>
    <w:p>
      <w:pPr>
        <w:spacing w:after="60" w:line="247" w:lineRule="auto"/>
        <w:ind w:left="115" w:hanging="29"/>
      </w:pPr>
      <w:r>
        <w:rPr>
          <w:rFonts w:ascii="Arial" w:hAnsi="Arial" w:eastAsia="Arial"/>
          <w:sz w:val="18"/>
        </w:rPr>
        <w:t>[ ] All rhythm strips and 12-lead ECGs before, during, and after treatment, labelled with time and intervention.</w:t>
      </w:r>
    </w:p>
    <w:p>
      <w:pPr>
        <w:spacing w:after="60" w:line="247" w:lineRule="auto"/>
        <w:ind w:left="115" w:hanging="29"/>
      </w:pPr>
      <w:r>
        <w:rPr>
          <w:rFonts w:ascii="Arial" w:hAnsi="Arial" w:eastAsia="Arial"/>
          <w:sz w:val="18"/>
        </w:rPr>
        <w:t>[ ] Cardioversion mode, synchronization confirmation, energy, pad position, sedation, result, and complications.</w:t>
      </w:r>
    </w:p>
    <w:p>
      <w:pPr>
        <w:spacing w:after="60" w:line="247" w:lineRule="auto"/>
        <w:ind w:left="115" w:hanging="29"/>
      </w:pPr>
      <w:r>
        <w:rPr>
          <w:rFonts w:ascii="Arial" w:hAnsi="Arial" w:eastAsia="Arial"/>
          <w:sz w:val="18"/>
        </w:rPr>
        <w:t>[ ] Pacing mode/rate/current, electrical and mechanical capture, analgesia/sedation, and response.</w:t>
      </w:r>
    </w:p>
    <w:p>
      <w:pPr>
        <w:spacing w:after="60" w:line="247" w:lineRule="auto"/>
        <w:ind w:left="115" w:hanging="29"/>
      </w:pPr>
      <w:r>
        <w:rPr>
          <w:rFonts w:ascii="Arial" w:hAnsi="Arial" w:eastAsia="Arial"/>
          <w:sz w:val="18"/>
        </w:rPr>
        <w:t>[ ] Drug name, dose, route, time, independent check, contraindication review, and clinical response.</w:t>
      </w:r>
    </w:p>
    <w:p>
      <w:pPr>
        <w:spacing w:after="60" w:line="247" w:lineRule="auto"/>
        <w:ind w:left="115" w:hanging="29"/>
      </w:pPr>
      <w:r>
        <w:rPr>
          <w:rFonts w:ascii="Arial" w:hAnsi="Arial" w:eastAsia="Arial"/>
          <w:sz w:val="18"/>
        </w:rPr>
        <w:t>[ ] Reversible causes considered and treated, including electrolytes, ischaemia, infection, hypoxia, drugs/toxins, and bleeding.</w:t>
      </w:r>
    </w:p>
    <w:p>
      <w:pPr>
        <w:spacing w:after="60" w:line="247" w:lineRule="auto"/>
        <w:ind w:left="115" w:hanging="29"/>
      </w:pPr>
      <w:r>
        <w:rPr>
          <w:rFonts w:ascii="Arial" w:hAnsi="Arial" w:eastAsia="Arial"/>
          <w:sz w:val="18"/>
        </w:rPr>
        <w:t>[ ] Consultations, transfer decisions, pending results, anticoagulation decision, and named follow-up owner.</w:t>
      </w:r>
    </w:p>
    <w:p>
      <w:pPr>
        <w:spacing w:after="60" w:line="247" w:lineRule="auto"/>
        <w:ind w:left="115" w:hanging="29"/>
      </w:pPr>
      <w:r>
        <w:rPr>
          <w:rFonts w:ascii="Arial" w:hAnsi="Arial" w:eastAsia="Arial"/>
          <w:sz w:val="18"/>
        </w:rPr>
        <w:t>[ ] Disposition rationale, discharge advice, restrictions, and patient/carer understanding.</w:t>
      </w:r>
    </w:p>
    <w:p>
      <w:pPr>
        <w:pStyle w:val="Heading1"/>
        <w:keepNext/>
        <w:pageBreakBefore w:val="0"/>
      </w:pPr>
      <w:r>
        <w:rPr>
          <w:rFonts w:ascii="Arial" w:hAnsi="Arial" w:eastAsia="Arial"/>
          <w:b/>
          <w:color w:val="17365D"/>
          <w:sz w:val="28"/>
        </w:rPr>
        <w:t>28. Quality indicators and audit</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952"/>
            <w:shd w:fill="17365D"/>
            <w:vAlign w:val="center"/>
            <w:tcMar>
              <w:top w:w="80" w:type="dxa"/>
              <w:start w:w="90" w:type="dxa"/>
              <w:bottom w:w="80" w:type="dxa"/>
              <w:end w:w="90" w:type="dxa"/>
            </w:tcMar>
          </w:tcPr>
          <w:p>
            <w:pPr>
              <w:keepLines/>
              <w:spacing w:after="0"/>
            </w:pPr>
            <w:r>
              <w:rPr>
                <w:rFonts w:ascii="Arial" w:hAnsi="Arial" w:eastAsia="Arial"/>
                <w:b/>
                <w:color w:val="FFFFFF"/>
                <w:sz w:val="16"/>
              </w:rPr>
              <w:t>Indicator</w:t>
            </w:r>
          </w:p>
        </w:tc>
        <w:tc>
          <w:tcPr>
            <w:tcW w:type="dxa" w:w="7416"/>
            <w:shd w:fill="17365D"/>
            <w:vAlign w:val="center"/>
            <w:tcMar>
              <w:top w:w="80" w:type="dxa"/>
              <w:start w:w="90" w:type="dxa"/>
              <w:bottom w:w="80" w:type="dxa"/>
              <w:end w:w="90" w:type="dxa"/>
            </w:tcMar>
          </w:tcPr>
          <w:p>
            <w:pPr>
              <w:keepLines/>
              <w:spacing w:after="0"/>
            </w:pPr>
            <w:r>
              <w:rPr>
                <w:rFonts w:ascii="Arial" w:hAnsi="Arial" w:eastAsia="Arial"/>
                <w:b/>
                <w:color w:val="FFFFFF"/>
                <w:sz w:val="16"/>
              </w:rPr>
              <w:t>Suggested measure</w:t>
            </w:r>
          </w:p>
        </w:tc>
      </w:tr>
      <w:tr>
        <w:trPr>
          <w:cantSplit/>
          <w:cantSplit/>
        </w:trPr>
        <w:tc>
          <w:tcPr>
            <w:tcW w:type="dxa" w:w="2952"/>
            <w:vAlign w:val="top"/>
            <w:tcMar>
              <w:top w:w="80" w:type="dxa"/>
              <w:start w:w="90" w:type="dxa"/>
              <w:bottom w:w="80" w:type="dxa"/>
              <w:end w:w="90" w:type="dxa"/>
            </w:tcMar>
          </w:tcPr>
          <w:p>
            <w:pPr>
              <w:keepLines/>
              <w:spacing w:after="0"/>
            </w:pPr>
            <w:r>
              <w:rPr>
                <w:rFonts w:ascii="Arial" w:hAnsi="Arial" w:eastAsia="Arial"/>
                <w:sz w:val="16"/>
              </w:rPr>
              <w:t>Rapid ECG</w:t>
            </w:r>
          </w:p>
        </w:tc>
        <w:tc>
          <w:tcPr>
            <w:tcW w:type="dxa" w:w="7416"/>
            <w:vAlign w:val="top"/>
            <w:tcMar>
              <w:top w:w="80" w:type="dxa"/>
              <w:start w:w="90" w:type="dxa"/>
              <w:bottom w:w="80" w:type="dxa"/>
              <w:end w:w="90" w:type="dxa"/>
            </w:tcMar>
          </w:tcPr>
          <w:p>
            <w:pPr>
              <w:keepLines/>
              <w:spacing w:after="0"/>
            </w:pPr>
            <w:r>
              <w:rPr>
                <w:rFonts w:ascii="Arial" w:hAnsi="Arial" w:eastAsia="Arial"/>
                <w:sz w:val="16"/>
              </w:rPr>
              <w:t>Percentage of eligible patients receiving a 12-lead ECG within the locally defined target.</w:t>
            </w:r>
          </w:p>
        </w:tc>
      </w:tr>
      <w:tr>
        <w:trPr>
          <w:cantSplit/>
          <w:cantSplit/>
        </w:trPr>
        <w:tc>
          <w:tcPr>
            <w:tcW w:type="dxa" w:w="2952"/>
            <w:vAlign w:val="top"/>
            <w:tcMar>
              <w:top w:w="80" w:type="dxa"/>
              <w:start w:w="90" w:type="dxa"/>
              <w:bottom w:w="80" w:type="dxa"/>
              <w:end w:w="90" w:type="dxa"/>
            </w:tcMar>
          </w:tcPr>
          <w:p>
            <w:pPr>
              <w:keepLines/>
              <w:spacing w:after="0"/>
            </w:pPr>
            <w:r>
              <w:rPr>
                <w:rFonts w:ascii="Arial" w:hAnsi="Arial" w:eastAsia="Arial"/>
                <w:sz w:val="16"/>
              </w:rPr>
              <w:t>Instability recognition</w:t>
            </w:r>
          </w:p>
        </w:tc>
        <w:tc>
          <w:tcPr>
            <w:tcW w:type="dxa" w:w="7416"/>
            <w:vAlign w:val="top"/>
            <w:tcMar>
              <w:top w:w="80" w:type="dxa"/>
              <w:start w:w="90" w:type="dxa"/>
              <w:bottom w:w="80" w:type="dxa"/>
              <w:end w:w="90" w:type="dxa"/>
            </w:tcMar>
          </w:tcPr>
          <w:p>
            <w:pPr>
              <w:keepLines/>
              <w:spacing w:after="0"/>
            </w:pPr>
            <w:r>
              <w:rPr>
                <w:rFonts w:ascii="Arial" w:hAnsi="Arial" w:eastAsia="Arial"/>
                <w:sz w:val="16"/>
              </w:rPr>
              <w:t>Percentage of unstable arrhythmia cases with documented serious signs and treatment without avoidable delay.</w:t>
            </w:r>
          </w:p>
        </w:tc>
      </w:tr>
      <w:tr>
        <w:trPr>
          <w:cantSplit/>
          <w:cantSplit/>
        </w:trPr>
        <w:tc>
          <w:tcPr>
            <w:tcW w:type="dxa" w:w="2952"/>
            <w:vAlign w:val="top"/>
            <w:tcMar>
              <w:top w:w="80" w:type="dxa"/>
              <w:start w:w="90" w:type="dxa"/>
              <w:bottom w:w="80" w:type="dxa"/>
              <w:end w:w="90" w:type="dxa"/>
            </w:tcMar>
          </w:tcPr>
          <w:p>
            <w:pPr>
              <w:keepLines/>
              <w:spacing w:after="0"/>
            </w:pPr>
            <w:r>
              <w:rPr>
                <w:rFonts w:ascii="Arial" w:hAnsi="Arial" w:eastAsia="Arial"/>
                <w:sz w:val="16"/>
              </w:rPr>
              <w:t>Electrical-treatment safety</w:t>
            </w:r>
          </w:p>
        </w:tc>
        <w:tc>
          <w:tcPr>
            <w:tcW w:type="dxa" w:w="7416"/>
            <w:vAlign w:val="top"/>
            <w:tcMar>
              <w:top w:w="80" w:type="dxa"/>
              <w:start w:w="90" w:type="dxa"/>
              <w:bottom w:w="80" w:type="dxa"/>
              <w:end w:w="90" w:type="dxa"/>
            </w:tcMar>
          </w:tcPr>
          <w:p>
            <w:pPr>
              <w:keepLines/>
              <w:spacing w:after="0"/>
            </w:pPr>
            <w:r>
              <w:rPr>
                <w:rFonts w:ascii="Arial" w:hAnsi="Arial" w:eastAsia="Arial"/>
                <w:sz w:val="16"/>
              </w:rPr>
              <w:t>Synchronization and post-shock reassessment documented; no inappropriate synchronized shock for polymorphic VT.</w:t>
            </w:r>
          </w:p>
        </w:tc>
      </w:tr>
      <w:tr>
        <w:trPr>
          <w:cantSplit/>
          <w:cantSplit/>
        </w:trPr>
        <w:tc>
          <w:tcPr>
            <w:tcW w:type="dxa" w:w="2952"/>
            <w:vAlign w:val="top"/>
            <w:tcMar>
              <w:top w:w="80" w:type="dxa"/>
              <w:start w:w="90" w:type="dxa"/>
              <w:bottom w:w="80" w:type="dxa"/>
              <w:end w:w="90" w:type="dxa"/>
            </w:tcMar>
          </w:tcPr>
          <w:p>
            <w:pPr>
              <w:keepLines/>
              <w:spacing w:after="0"/>
            </w:pPr>
            <w:r>
              <w:rPr>
                <w:rFonts w:ascii="Arial" w:hAnsi="Arial" w:eastAsia="Arial"/>
                <w:sz w:val="16"/>
              </w:rPr>
              <w:t>Medication safety</w:t>
            </w:r>
          </w:p>
        </w:tc>
        <w:tc>
          <w:tcPr>
            <w:tcW w:type="dxa" w:w="7416"/>
            <w:vAlign w:val="top"/>
            <w:tcMar>
              <w:top w:w="80" w:type="dxa"/>
              <w:start w:w="90" w:type="dxa"/>
              <w:bottom w:w="80" w:type="dxa"/>
              <w:end w:w="90" w:type="dxa"/>
            </w:tcMar>
          </w:tcPr>
          <w:p>
            <w:pPr>
              <w:keepLines/>
              <w:spacing w:after="0"/>
            </w:pPr>
            <w:r>
              <w:rPr>
                <w:rFonts w:ascii="Arial" w:hAnsi="Arial" w:eastAsia="Arial"/>
                <w:sz w:val="16"/>
              </w:rPr>
              <w:t>Correct adenosine rhythm selection; no verapamil/diltiazem in undifferentiated WCT; no AV-nodal blocker in suspected pre-excited AF.</w:t>
            </w:r>
          </w:p>
        </w:tc>
      </w:tr>
      <w:tr>
        <w:trPr>
          <w:cantSplit/>
          <w:cantSplit/>
        </w:trPr>
        <w:tc>
          <w:tcPr>
            <w:tcW w:type="dxa" w:w="2952"/>
            <w:vAlign w:val="top"/>
            <w:tcMar>
              <w:top w:w="80" w:type="dxa"/>
              <w:start w:w="90" w:type="dxa"/>
              <w:bottom w:w="80" w:type="dxa"/>
              <w:end w:w="90" w:type="dxa"/>
            </w:tcMar>
          </w:tcPr>
          <w:p>
            <w:pPr>
              <w:keepLines/>
              <w:spacing w:after="0"/>
            </w:pPr>
            <w:r>
              <w:rPr>
                <w:rFonts w:ascii="Arial" w:hAnsi="Arial" w:eastAsia="Arial"/>
                <w:sz w:val="16"/>
              </w:rPr>
              <w:t>Bradycardia care</w:t>
            </w:r>
          </w:p>
        </w:tc>
        <w:tc>
          <w:tcPr>
            <w:tcW w:type="dxa" w:w="7416"/>
            <w:vAlign w:val="top"/>
            <w:tcMar>
              <w:top w:w="80" w:type="dxa"/>
              <w:start w:w="90" w:type="dxa"/>
              <w:bottom w:w="80" w:type="dxa"/>
              <w:end w:w="90" w:type="dxa"/>
            </w:tcMar>
          </w:tcPr>
          <w:p>
            <w:pPr>
              <w:keepLines/>
              <w:spacing w:after="0"/>
            </w:pPr>
            <w:r>
              <w:rPr>
                <w:rFonts w:ascii="Arial" w:hAnsi="Arial" w:eastAsia="Arial"/>
                <w:sz w:val="16"/>
              </w:rPr>
              <w:t>Reversible causes assessed; atropine/pacing/infusion sequence and mechanical capture documented.</w:t>
            </w:r>
          </w:p>
        </w:tc>
      </w:tr>
      <w:tr>
        <w:trPr>
          <w:cantSplit/>
          <w:cantSplit/>
        </w:trPr>
        <w:tc>
          <w:tcPr>
            <w:tcW w:type="dxa" w:w="2952"/>
            <w:vAlign w:val="top"/>
            <w:tcMar>
              <w:top w:w="80" w:type="dxa"/>
              <w:start w:w="90" w:type="dxa"/>
              <w:bottom w:w="80" w:type="dxa"/>
              <w:end w:w="90" w:type="dxa"/>
            </w:tcMar>
          </w:tcPr>
          <w:p>
            <w:pPr>
              <w:keepLines/>
              <w:spacing w:after="0"/>
            </w:pPr>
            <w:r>
              <w:rPr>
                <w:rFonts w:ascii="Arial" w:hAnsi="Arial" w:eastAsia="Arial"/>
                <w:sz w:val="16"/>
              </w:rPr>
              <w:t>ECG preservation</w:t>
            </w:r>
          </w:p>
        </w:tc>
        <w:tc>
          <w:tcPr>
            <w:tcW w:type="dxa" w:w="7416"/>
            <w:vAlign w:val="top"/>
            <w:tcMar>
              <w:top w:w="80" w:type="dxa"/>
              <w:start w:w="90" w:type="dxa"/>
              <w:bottom w:w="80" w:type="dxa"/>
              <w:end w:w="90" w:type="dxa"/>
            </w:tcMar>
          </w:tcPr>
          <w:p>
            <w:pPr>
              <w:keepLines/>
              <w:spacing w:after="0"/>
            </w:pPr>
            <w:r>
              <w:rPr>
                <w:rFonts w:ascii="Arial" w:hAnsi="Arial" w:eastAsia="Arial"/>
                <w:sz w:val="16"/>
              </w:rPr>
              <w:t>Pre-, intra-, and post-treatment rhythm strips retained in the record.</w:t>
            </w:r>
          </w:p>
        </w:tc>
      </w:tr>
      <w:tr>
        <w:trPr>
          <w:cantSplit/>
          <w:cantSplit/>
        </w:trPr>
        <w:tc>
          <w:tcPr>
            <w:tcW w:type="dxa" w:w="2952"/>
            <w:vAlign w:val="top"/>
            <w:tcMar>
              <w:top w:w="80" w:type="dxa"/>
              <w:start w:w="90" w:type="dxa"/>
              <w:bottom w:w="80" w:type="dxa"/>
              <w:end w:w="90" w:type="dxa"/>
            </w:tcMar>
          </w:tcPr>
          <w:p>
            <w:pPr>
              <w:keepLines/>
              <w:spacing w:after="0"/>
            </w:pPr>
            <w:r>
              <w:rPr>
                <w:rFonts w:ascii="Arial" w:hAnsi="Arial" w:eastAsia="Arial"/>
                <w:sz w:val="16"/>
              </w:rPr>
              <w:t>Disposition safety</w:t>
            </w:r>
          </w:p>
        </w:tc>
        <w:tc>
          <w:tcPr>
            <w:tcW w:type="dxa" w:w="7416"/>
            <w:vAlign w:val="top"/>
            <w:tcMar>
              <w:top w:w="80" w:type="dxa"/>
              <w:start w:w="90" w:type="dxa"/>
              <w:bottom w:w="80" w:type="dxa"/>
              <w:end w:w="90" w:type="dxa"/>
            </w:tcMar>
          </w:tcPr>
          <w:p>
            <w:pPr>
              <w:keepLines/>
              <w:spacing w:after="0"/>
            </w:pPr>
            <w:r>
              <w:rPr>
                <w:rFonts w:ascii="Arial" w:hAnsi="Arial" w:eastAsia="Arial"/>
                <w:sz w:val="16"/>
              </w:rPr>
              <w:t>Follow-up, anticoagulation decision, medication reconciliation, and return precautions documented for discharged AF/palpitations patients.</w:t>
            </w:r>
          </w:p>
        </w:tc>
      </w:tr>
      <w:tr>
        <w:trPr>
          <w:cantSplit/>
          <w:cantSplit/>
        </w:trPr>
        <w:tc>
          <w:tcPr>
            <w:tcW w:type="dxa" w:w="2952"/>
            <w:vAlign w:val="top"/>
            <w:tcMar>
              <w:top w:w="80" w:type="dxa"/>
              <w:start w:w="90" w:type="dxa"/>
              <w:bottom w:w="80" w:type="dxa"/>
              <w:end w:w="90" w:type="dxa"/>
            </w:tcMar>
          </w:tcPr>
          <w:p>
            <w:pPr>
              <w:keepLines/>
              <w:spacing w:after="0"/>
            </w:pPr>
            <w:r>
              <w:rPr>
                <w:rFonts w:ascii="Arial" w:hAnsi="Arial" w:eastAsia="Arial"/>
                <w:sz w:val="16"/>
              </w:rPr>
              <w:t>Outcomes</w:t>
            </w:r>
          </w:p>
        </w:tc>
        <w:tc>
          <w:tcPr>
            <w:tcW w:type="dxa" w:w="7416"/>
            <w:vAlign w:val="top"/>
            <w:tcMar>
              <w:top w:w="80" w:type="dxa"/>
              <w:start w:w="90" w:type="dxa"/>
              <w:bottom w:w="80" w:type="dxa"/>
              <w:end w:w="90" w:type="dxa"/>
            </w:tcMar>
          </w:tcPr>
          <w:p>
            <w:pPr>
              <w:keepLines/>
              <w:spacing w:after="0"/>
            </w:pPr>
            <w:r>
              <w:rPr>
                <w:rFonts w:ascii="Arial" w:hAnsi="Arial" w:eastAsia="Arial"/>
                <w:sz w:val="16"/>
              </w:rPr>
              <w:t>Unplanned return, cardiac arrest, ICU transfer, delayed pacing, stroke/systemic embolism, medication adverse event, and 30-day serious arrhythmia reviewed.</w:t>
            </w:r>
          </w:p>
        </w:tc>
      </w:tr>
    </w:tbl>
    <w:p>
      <w:pPr>
        <w:spacing w:after="60" w:line="247" w:lineRule="auto"/>
      </w:pPr>
    </w:p>
    <w:p>
      <w:pPr>
        <w:pStyle w:val="Heading1"/>
        <w:keepNext/>
        <w:pageBreakBefore w:val="0"/>
      </w:pPr>
      <w:r>
        <w:rPr>
          <w:rFonts w:ascii="Arial" w:hAnsi="Arial" w:eastAsia="Arial"/>
          <w:b/>
          <w:color w:val="17365D"/>
          <w:sz w:val="28"/>
        </w:rPr>
        <w:t>29. Training and implementation</w:t>
      </w:r>
    </w:p>
    <w:p>
      <w:pPr>
        <w:pStyle w:val="ListBullet"/>
        <w:keepLines/>
        <w:spacing w:after="30" w:line="240" w:lineRule="auto"/>
      </w:pPr>
      <w:r>
        <w:rPr>
          <w:rFonts w:ascii="Arial" w:hAnsi="Arial" w:eastAsia="Arial"/>
          <w:sz w:val="18"/>
        </w:rPr>
        <w:t>All clinicians expected to manage unstable arrhythmia must maintain current adult or paediatric resuscitation competency appropriate to role, including synchronized cardioversion, defibrillation, transcutaneous pacing, and rhythm recognition.</w:t>
      </w:r>
    </w:p>
    <w:p>
      <w:pPr>
        <w:pStyle w:val="ListBullet"/>
        <w:keepLines/>
        <w:spacing w:after="30" w:line="240" w:lineRule="auto"/>
      </w:pPr>
      <w:r>
        <w:rPr>
          <w:rFonts w:ascii="Arial" w:hAnsi="Arial" w:eastAsia="Arial"/>
          <w:sz w:val="18"/>
        </w:rPr>
        <w:t>Conduct multidisciplinary simulation for unstable SVT, monomorphic VT, polymorphic VT/torsades, pre-excited AF, complete heart block, pacemaker failure, and repeated ICD shocks.</w:t>
      </w:r>
    </w:p>
    <w:p>
      <w:pPr>
        <w:pStyle w:val="ListBullet"/>
        <w:keepLines/>
        <w:spacing w:after="30" w:line="240" w:lineRule="auto"/>
      </w:pPr>
      <w:r>
        <w:rPr>
          <w:rFonts w:ascii="Arial" w:hAnsi="Arial" w:eastAsia="Arial"/>
          <w:sz w:val="18"/>
        </w:rPr>
        <w:t>Use locally approved bedside cards for energy settings, drug doses, pacing steps, anticoagulation/cardioversion rules, electrolyte replacement, and device contacts.</w:t>
      </w:r>
    </w:p>
    <w:p>
      <w:pPr>
        <w:pStyle w:val="ListBullet"/>
        <w:keepLines/>
        <w:spacing w:after="30" w:line="240" w:lineRule="auto"/>
      </w:pPr>
      <w:r>
        <w:rPr>
          <w:rFonts w:ascii="Arial" w:hAnsi="Arial" w:eastAsia="Arial"/>
          <w:sz w:val="18"/>
        </w:rPr>
        <w:t>Review every serious adverse event, delayed cardioversion/pacing, wrong-rhythm medication, failure to preserve ECG evidence, or unsafe discharge through clinical governance.</w:t>
      </w:r>
    </w:p>
    <w:p>
      <w:pPr>
        <w:pStyle w:val="Heading1"/>
        <w:keepNext/>
        <w:pageBreakBefore w:val="0"/>
      </w:pPr>
      <w:r>
        <w:rPr>
          <w:rFonts w:ascii="Arial" w:hAnsi="Arial" w:eastAsia="Arial"/>
          <w:b/>
          <w:color w:val="17365D"/>
          <w:sz w:val="28"/>
        </w:rPr>
        <w:t>ANNEX A. One-page arrhythmia workflow</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088"/>
            <w:shd w:fill="17365D"/>
            <w:vAlign w:val="center"/>
            <w:tcMar>
              <w:top w:w="80" w:type="dxa"/>
              <w:start w:w="90" w:type="dxa"/>
              <w:bottom w:w="80" w:type="dxa"/>
              <w:end w:w="90" w:type="dxa"/>
            </w:tcMar>
          </w:tcPr>
          <w:p>
            <w:pPr>
              <w:keepLines/>
              <w:spacing w:after="0"/>
            </w:pPr>
            <w:r>
              <w:rPr>
                <w:rFonts w:ascii="Arial" w:hAnsi="Arial" w:eastAsia="Arial"/>
                <w:b/>
                <w:color w:val="FFFFFF"/>
                <w:sz w:val="16"/>
              </w:rPr>
              <w:t>Step</w:t>
            </w:r>
          </w:p>
        </w:tc>
        <w:tc>
          <w:tcPr>
            <w:tcW w:type="dxa" w:w="8280"/>
            <w:shd w:fill="17365D"/>
            <w:vAlign w:val="center"/>
            <w:tcMar>
              <w:top w:w="80" w:type="dxa"/>
              <w:start w:w="90" w:type="dxa"/>
              <w:bottom w:w="80" w:type="dxa"/>
              <w:end w:w="90" w:type="dxa"/>
            </w:tcMar>
          </w:tcPr>
          <w:p>
            <w:pPr>
              <w:keepLines/>
              <w:spacing w:after="0"/>
            </w:pPr>
            <w:r>
              <w:rPr>
                <w:rFonts w:ascii="Arial" w:hAnsi="Arial" w:eastAsia="Arial"/>
                <w:b/>
                <w:color w:val="FFFFFF"/>
                <w:sz w:val="16"/>
              </w:rPr>
              <w:t>Action</w:t>
            </w:r>
          </w:p>
        </w:tc>
      </w:tr>
      <w:tr>
        <w:trPr>
          <w:cantSplit/>
          <w:cantSplit/>
        </w:trPr>
        <w:tc>
          <w:tcPr>
            <w:tcW w:type="dxa" w:w="2088"/>
            <w:vAlign w:val="top"/>
            <w:tcMar>
              <w:top w:w="80" w:type="dxa"/>
              <w:start w:w="90" w:type="dxa"/>
              <w:bottom w:w="80" w:type="dxa"/>
              <w:end w:w="90" w:type="dxa"/>
            </w:tcMar>
          </w:tcPr>
          <w:p>
            <w:pPr>
              <w:keepLines/>
              <w:spacing w:after="0"/>
            </w:pPr>
            <w:r>
              <w:rPr>
                <w:rFonts w:ascii="Arial" w:hAnsi="Arial" w:eastAsia="Arial"/>
                <w:sz w:val="16"/>
              </w:rPr>
              <w:t>1. Pulse?</w:t>
            </w:r>
          </w:p>
        </w:tc>
        <w:tc>
          <w:tcPr>
            <w:tcW w:type="dxa" w:w="8280"/>
            <w:vAlign w:val="top"/>
            <w:tcMar>
              <w:top w:w="80" w:type="dxa"/>
              <w:start w:w="90" w:type="dxa"/>
              <w:bottom w:w="80" w:type="dxa"/>
              <w:end w:w="90" w:type="dxa"/>
            </w:tcMar>
          </w:tcPr>
          <w:p>
            <w:pPr>
              <w:keepLines/>
              <w:spacing w:after="0"/>
            </w:pPr>
            <w:r>
              <w:rPr>
                <w:rFonts w:ascii="Arial" w:hAnsi="Arial" w:eastAsia="Arial"/>
                <w:sz w:val="16"/>
              </w:rPr>
              <w:t>No pulse or uncertain in an unresponsive patient -&gt; cardiac-arrest algorithm.</w:t>
            </w:r>
          </w:p>
        </w:tc>
      </w:tr>
      <w:tr>
        <w:trPr>
          <w:cantSplit/>
          <w:cantSplit/>
        </w:trPr>
        <w:tc>
          <w:tcPr>
            <w:tcW w:type="dxa" w:w="2088"/>
            <w:vAlign w:val="top"/>
            <w:tcMar>
              <w:top w:w="80" w:type="dxa"/>
              <w:start w:w="90" w:type="dxa"/>
              <w:bottom w:w="80" w:type="dxa"/>
              <w:end w:w="90" w:type="dxa"/>
            </w:tcMar>
          </w:tcPr>
          <w:p>
            <w:pPr>
              <w:keepLines/>
              <w:spacing w:after="0"/>
            </w:pPr>
            <w:r>
              <w:rPr>
                <w:rFonts w:ascii="Arial" w:hAnsi="Arial" w:eastAsia="Arial"/>
                <w:sz w:val="16"/>
              </w:rPr>
              <w:t>2. Unstable?</w:t>
            </w:r>
          </w:p>
        </w:tc>
        <w:tc>
          <w:tcPr>
            <w:tcW w:type="dxa" w:w="8280"/>
            <w:vAlign w:val="top"/>
            <w:tcMar>
              <w:top w:w="80" w:type="dxa"/>
              <w:start w:w="90" w:type="dxa"/>
              <w:bottom w:w="80" w:type="dxa"/>
              <w:end w:w="90" w:type="dxa"/>
            </w:tcMar>
          </w:tcPr>
          <w:p>
            <w:pPr>
              <w:keepLines/>
              <w:spacing w:after="0"/>
            </w:pPr>
            <w:r>
              <w:rPr>
                <w:rFonts w:ascii="Arial" w:hAnsi="Arial" w:eastAsia="Arial"/>
                <w:sz w:val="16"/>
              </w:rPr>
              <w:t>Hypotension, altered mental status, shock, ischaemic chest discomfort, acute heart failure, or severe poor perfusion attributable to rhythm.</w:t>
            </w:r>
          </w:p>
        </w:tc>
      </w:tr>
      <w:tr>
        <w:trPr>
          <w:cantSplit/>
          <w:cantSplit/>
        </w:trPr>
        <w:tc>
          <w:tcPr>
            <w:tcW w:type="dxa" w:w="2088"/>
            <w:vAlign w:val="top"/>
            <w:tcMar>
              <w:top w:w="80" w:type="dxa"/>
              <w:start w:w="90" w:type="dxa"/>
              <w:bottom w:w="80" w:type="dxa"/>
              <w:end w:w="90" w:type="dxa"/>
            </w:tcMar>
          </w:tcPr>
          <w:p>
            <w:pPr>
              <w:keepLines/>
              <w:spacing w:after="0"/>
            </w:pPr>
            <w:r>
              <w:rPr>
                <w:rFonts w:ascii="Arial" w:hAnsi="Arial" w:eastAsia="Arial"/>
                <w:sz w:val="16"/>
              </w:rPr>
              <w:t>3. Unstable tachycardia</w:t>
            </w:r>
          </w:p>
        </w:tc>
        <w:tc>
          <w:tcPr>
            <w:tcW w:type="dxa" w:w="8280"/>
            <w:vAlign w:val="top"/>
            <w:tcMar>
              <w:top w:w="80" w:type="dxa"/>
              <w:start w:w="90" w:type="dxa"/>
              <w:bottom w:w="80" w:type="dxa"/>
              <w:end w:w="90" w:type="dxa"/>
            </w:tcMar>
          </w:tcPr>
          <w:p>
            <w:pPr>
              <w:keepLines/>
              <w:spacing w:after="0"/>
            </w:pPr>
            <w:r>
              <w:rPr>
                <w:rFonts w:ascii="Arial" w:hAnsi="Arial" w:eastAsia="Arial"/>
                <w:sz w:val="16"/>
              </w:rPr>
              <w:t>Pads, synchronization for regular narrow/AF/flutter/monomorphic VT, cardiovert; polymorphic VT -&gt; unsynchronized high-energy shock.</w:t>
            </w:r>
          </w:p>
        </w:tc>
      </w:tr>
      <w:tr>
        <w:trPr>
          <w:cantSplit/>
          <w:cantSplit/>
        </w:trPr>
        <w:tc>
          <w:tcPr>
            <w:tcW w:type="dxa" w:w="2088"/>
            <w:vAlign w:val="top"/>
            <w:tcMar>
              <w:top w:w="80" w:type="dxa"/>
              <w:start w:w="90" w:type="dxa"/>
              <w:bottom w:w="80" w:type="dxa"/>
              <w:end w:w="90" w:type="dxa"/>
            </w:tcMar>
          </w:tcPr>
          <w:p>
            <w:pPr>
              <w:keepLines/>
              <w:spacing w:after="0"/>
            </w:pPr>
            <w:r>
              <w:rPr>
                <w:rFonts w:ascii="Arial" w:hAnsi="Arial" w:eastAsia="Arial"/>
                <w:sz w:val="16"/>
              </w:rPr>
              <w:t>4. Stable tachycardia</w:t>
            </w:r>
          </w:p>
        </w:tc>
        <w:tc>
          <w:tcPr>
            <w:tcW w:type="dxa" w:w="8280"/>
            <w:vAlign w:val="top"/>
            <w:tcMar>
              <w:top w:w="80" w:type="dxa"/>
              <w:start w:w="90" w:type="dxa"/>
              <w:bottom w:w="80" w:type="dxa"/>
              <w:end w:w="90" w:type="dxa"/>
            </w:tcMar>
          </w:tcPr>
          <w:p>
            <w:pPr>
              <w:keepLines/>
              <w:spacing w:after="0"/>
            </w:pPr>
            <w:r>
              <w:rPr>
                <w:rFonts w:ascii="Arial" w:hAnsi="Arial" w:eastAsia="Arial"/>
                <w:sz w:val="16"/>
              </w:rPr>
              <w:t>Classify narrow/wide and regular/irregular. Regular narrow -&gt; vagal/adenosine. Wide -&gt; presume VT. Irregular wide -&gt; suspect pre-excitation/polymorphic mechanism; avoid AV-nodal blockers.</w:t>
            </w:r>
          </w:p>
        </w:tc>
      </w:tr>
      <w:tr>
        <w:trPr>
          <w:cantSplit/>
          <w:cantSplit/>
        </w:trPr>
        <w:tc>
          <w:tcPr>
            <w:tcW w:type="dxa" w:w="2088"/>
            <w:vAlign w:val="top"/>
            <w:tcMar>
              <w:top w:w="80" w:type="dxa"/>
              <w:start w:w="90" w:type="dxa"/>
              <w:bottom w:w="80" w:type="dxa"/>
              <w:end w:w="90" w:type="dxa"/>
            </w:tcMar>
          </w:tcPr>
          <w:p>
            <w:pPr>
              <w:keepLines/>
              <w:spacing w:after="0"/>
            </w:pPr>
            <w:r>
              <w:rPr>
                <w:rFonts w:ascii="Arial" w:hAnsi="Arial" w:eastAsia="Arial"/>
                <w:sz w:val="16"/>
              </w:rPr>
              <w:t>5. Unstable bradycardia</w:t>
            </w:r>
          </w:p>
        </w:tc>
        <w:tc>
          <w:tcPr>
            <w:tcW w:type="dxa" w:w="8280"/>
            <w:vAlign w:val="top"/>
            <w:tcMar>
              <w:top w:w="80" w:type="dxa"/>
              <w:start w:w="90" w:type="dxa"/>
              <w:bottom w:w="80" w:type="dxa"/>
              <w:end w:w="90" w:type="dxa"/>
            </w:tcMar>
          </w:tcPr>
          <w:p>
            <w:pPr>
              <w:keepLines/>
              <w:spacing w:after="0"/>
            </w:pPr>
            <w:r>
              <w:rPr>
                <w:rFonts w:ascii="Arial" w:hAnsi="Arial" w:eastAsia="Arial"/>
                <w:sz w:val="16"/>
              </w:rPr>
              <w:t>Atropine 1 mg IV, repeat 3-5 min to 3 mg max; if ineffective or high-grade block -&gt; pacing and/or dopamine/epinephrine; prepare transvenous pacing.</w:t>
            </w:r>
          </w:p>
        </w:tc>
      </w:tr>
      <w:tr>
        <w:trPr>
          <w:cantSplit/>
          <w:cantSplit/>
        </w:trPr>
        <w:tc>
          <w:tcPr>
            <w:tcW w:type="dxa" w:w="2088"/>
            <w:vAlign w:val="top"/>
            <w:tcMar>
              <w:top w:w="80" w:type="dxa"/>
              <w:start w:w="90" w:type="dxa"/>
              <w:bottom w:w="80" w:type="dxa"/>
              <w:end w:w="90" w:type="dxa"/>
            </w:tcMar>
          </w:tcPr>
          <w:p>
            <w:pPr>
              <w:keepLines/>
              <w:spacing w:after="0"/>
            </w:pPr>
            <w:r>
              <w:rPr>
                <w:rFonts w:ascii="Arial" w:hAnsi="Arial" w:eastAsia="Arial"/>
                <w:sz w:val="16"/>
              </w:rPr>
              <w:t>6. Treat cause</w:t>
            </w:r>
          </w:p>
        </w:tc>
        <w:tc>
          <w:tcPr>
            <w:tcW w:type="dxa" w:w="8280"/>
            <w:vAlign w:val="top"/>
            <w:tcMar>
              <w:top w:w="80" w:type="dxa"/>
              <w:start w:w="90" w:type="dxa"/>
              <w:bottom w:w="80" w:type="dxa"/>
              <w:end w:w="90" w:type="dxa"/>
            </w:tcMar>
          </w:tcPr>
          <w:p>
            <w:pPr>
              <w:keepLines/>
              <w:spacing w:after="0"/>
            </w:pPr>
            <w:r>
              <w:rPr>
                <w:rFonts w:ascii="Arial" w:hAnsi="Arial" w:eastAsia="Arial"/>
                <w:sz w:val="16"/>
              </w:rPr>
              <w:t>Hypoxia, ischaemia, electrolytes, sepsis, bleeding, PE, drugs/toxins, endocrine/metabolic disease, device malfunction.</w:t>
            </w:r>
          </w:p>
        </w:tc>
      </w:tr>
      <w:tr>
        <w:trPr>
          <w:cantSplit/>
          <w:cantSplit/>
        </w:trPr>
        <w:tc>
          <w:tcPr>
            <w:tcW w:type="dxa" w:w="2088"/>
            <w:vAlign w:val="top"/>
            <w:tcMar>
              <w:top w:w="80" w:type="dxa"/>
              <w:start w:w="90" w:type="dxa"/>
              <w:bottom w:w="80" w:type="dxa"/>
              <w:end w:w="90" w:type="dxa"/>
            </w:tcMar>
          </w:tcPr>
          <w:p>
            <w:pPr>
              <w:keepLines/>
              <w:spacing w:after="0"/>
            </w:pPr>
            <w:r>
              <w:rPr>
                <w:rFonts w:ascii="Arial" w:hAnsi="Arial" w:eastAsia="Arial"/>
                <w:sz w:val="16"/>
              </w:rPr>
              <w:t>7. Reassess and disposition</w:t>
            </w:r>
          </w:p>
        </w:tc>
        <w:tc>
          <w:tcPr>
            <w:tcW w:type="dxa" w:w="8280"/>
            <w:vAlign w:val="top"/>
            <w:tcMar>
              <w:top w:w="80" w:type="dxa"/>
              <w:start w:w="90" w:type="dxa"/>
              <w:bottom w:w="80" w:type="dxa"/>
              <w:end w:w="90" w:type="dxa"/>
            </w:tcMar>
          </w:tcPr>
          <w:p>
            <w:pPr>
              <w:keepLines/>
              <w:spacing w:after="0"/>
            </w:pPr>
            <w:r>
              <w:rPr>
                <w:rFonts w:ascii="Arial" w:hAnsi="Arial" w:eastAsia="Arial"/>
                <w:sz w:val="16"/>
              </w:rPr>
              <w:t>Repeat ECG/observations, preserve strips, monitor, consult, admit/transfer or discharge only with safe follow-up and return precautions.</w:t>
            </w:r>
          </w:p>
        </w:tc>
      </w:tr>
    </w:tbl>
    <w:p>
      <w:pPr>
        <w:spacing w:after="60" w:line="247" w:lineRule="auto"/>
      </w:pPr>
    </w:p>
    <w:p>
      <w:pPr>
        <w:pStyle w:val="Heading1"/>
        <w:keepNext/>
        <w:pageBreakBefore w:val="0"/>
      </w:pPr>
      <w:r>
        <w:rPr>
          <w:rFonts w:ascii="Arial" w:hAnsi="Arial" w:eastAsia="Arial"/>
          <w:b/>
          <w:color w:val="17365D"/>
          <w:sz w:val="28"/>
        </w:rPr>
        <w:t>ANNEX B. Instability red-flag card</w:t>
      </w:r>
    </w:p>
    <w:p>
      <w:pPr>
        <w:spacing w:after="60" w:line="247" w:lineRule="auto"/>
        <w:ind w:left="115" w:hanging="29"/>
      </w:pPr>
      <w:r>
        <w:rPr>
          <w:rFonts w:ascii="Arial" w:hAnsi="Arial" w:eastAsia="Arial"/>
          <w:sz w:val="18"/>
        </w:rPr>
        <w:t>[ ] Hypotension or falling BP with symptoms.</w:t>
      </w:r>
    </w:p>
    <w:p>
      <w:pPr>
        <w:spacing w:after="60" w:line="247" w:lineRule="auto"/>
        <w:ind w:left="115" w:hanging="29"/>
      </w:pPr>
      <w:r>
        <w:rPr>
          <w:rFonts w:ascii="Arial" w:hAnsi="Arial" w:eastAsia="Arial"/>
          <w:sz w:val="18"/>
        </w:rPr>
        <w:t>[ ] Acute altered mental status, seizure, syncope, or severe presyncope.</w:t>
      </w:r>
    </w:p>
    <w:p>
      <w:pPr>
        <w:spacing w:after="60" w:line="247" w:lineRule="auto"/>
        <w:ind w:left="115" w:hanging="29"/>
      </w:pPr>
      <w:r>
        <w:rPr>
          <w:rFonts w:ascii="Arial" w:hAnsi="Arial" w:eastAsia="Arial"/>
          <w:sz w:val="18"/>
        </w:rPr>
        <w:t>[ ] Cool/clammy skin, poor capillary refill, oliguria, or shock.</w:t>
      </w:r>
    </w:p>
    <w:p>
      <w:pPr>
        <w:spacing w:after="60" w:line="247" w:lineRule="auto"/>
        <w:ind w:left="115" w:hanging="29"/>
      </w:pPr>
      <w:r>
        <w:rPr>
          <w:rFonts w:ascii="Arial" w:hAnsi="Arial" w:eastAsia="Arial"/>
          <w:sz w:val="18"/>
        </w:rPr>
        <w:t>[ ] Ongoing ischaemic chest discomfort or dynamic ischaemic ECG change.</w:t>
      </w:r>
    </w:p>
    <w:p>
      <w:pPr>
        <w:spacing w:after="60" w:line="247" w:lineRule="auto"/>
        <w:ind w:left="115" w:hanging="29"/>
      </w:pPr>
      <w:r>
        <w:rPr>
          <w:rFonts w:ascii="Arial" w:hAnsi="Arial" w:eastAsia="Arial"/>
          <w:sz w:val="18"/>
        </w:rPr>
        <w:t>[ ] Acute pulmonary oedema, severe dyspnoea, or worsening hypoxaemia.</w:t>
      </w:r>
    </w:p>
    <w:p>
      <w:pPr>
        <w:spacing w:after="60" w:line="247" w:lineRule="auto"/>
        <w:ind w:left="115" w:hanging="29"/>
      </w:pPr>
      <w:r>
        <w:rPr>
          <w:rFonts w:ascii="Arial" w:hAnsi="Arial" w:eastAsia="Arial"/>
          <w:sz w:val="18"/>
        </w:rPr>
        <w:t>[ ] Sustained VT, polymorphic VT, very rapid irregular wide rhythm, or recurrent malignant ectopy.</w:t>
      </w:r>
    </w:p>
    <w:p>
      <w:pPr>
        <w:spacing w:after="60" w:line="247" w:lineRule="auto"/>
        <w:ind w:left="115" w:hanging="29"/>
      </w:pPr>
      <w:r>
        <w:rPr>
          <w:rFonts w:ascii="Arial" w:hAnsi="Arial" w:eastAsia="Arial"/>
          <w:sz w:val="18"/>
        </w:rPr>
        <w:t>[ ] High-grade AV block, long pauses, pacemaker failure in a dependent patient.</w:t>
      </w:r>
    </w:p>
    <w:p>
      <w:pPr>
        <w:spacing w:after="60" w:line="247" w:lineRule="auto"/>
        <w:ind w:left="115" w:hanging="29"/>
      </w:pPr>
      <w:r>
        <w:rPr>
          <w:rFonts w:ascii="Arial" w:hAnsi="Arial" w:eastAsia="Arial"/>
          <w:sz w:val="18"/>
        </w:rPr>
        <w:t>[ ] Repeated ICD shocks or peri-arrest deterioration.</w:t>
      </w:r>
    </w:p>
    <w:p>
      <w:pPr>
        <w:pStyle w:val="Heading1"/>
        <w:keepNext/>
        <w:pageBreakBefore w:val="0"/>
      </w:pPr>
      <w:r>
        <w:rPr>
          <w:rFonts w:ascii="Arial" w:hAnsi="Arial" w:eastAsia="Arial"/>
          <w:b/>
          <w:color w:val="17365D"/>
          <w:sz w:val="28"/>
        </w:rPr>
        <w:t>ANNEX C. Rapid rhythm-classification card</w:t>
      </w:r>
    </w:p>
    <w:tbl>
      <w:tblPr>
        <w:tblStyle w:val="TableGrid"/>
        <w:tblW w:type="auto" w:w="0"/>
        <w:jc w:val="center"/>
        <w:tblLayout w:type="fixed"/>
        <w:tblLook w:firstColumn="1" w:firstRow="1" w:lastColumn="0" w:lastRow="0" w:noHBand="0" w:noVBand="1" w:val="04A0"/>
      </w:tblPr>
      <w:tblGrid>
        <w:gridCol w:w="3485"/>
        <w:gridCol w:w="3485"/>
        <w:gridCol w:w="3485"/>
      </w:tblGrid>
      <w:tr>
        <w:trPr>
          <w:tblHeader w:val="true"/>
        </w:trPr>
        <w:tc>
          <w:tcPr>
            <w:tcW w:type="dxa" w:w="2376"/>
            <w:shd w:fill="17365D"/>
            <w:vAlign w:val="center"/>
            <w:tcMar>
              <w:top w:w="80" w:type="dxa"/>
              <w:start w:w="90" w:type="dxa"/>
              <w:bottom w:w="80" w:type="dxa"/>
              <w:end w:w="90" w:type="dxa"/>
            </w:tcMar>
          </w:tcPr>
          <w:p>
            <w:pPr>
              <w:keepLines/>
              <w:spacing w:after="0"/>
            </w:pPr>
            <w:r>
              <w:rPr>
                <w:rFonts w:ascii="Arial" w:hAnsi="Arial" w:eastAsia="Arial"/>
                <w:b/>
                <w:color w:val="FFFFFF"/>
                <w:sz w:val="16"/>
              </w:rPr>
              <w:t>QRS / regularity</w:t>
            </w:r>
          </w:p>
        </w:tc>
        <w:tc>
          <w:tcPr>
            <w:tcW w:type="dxa" w:w="3528"/>
            <w:shd w:fill="17365D"/>
            <w:vAlign w:val="center"/>
            <w:tcMar>
              <w:top w:w="80" w:type="dxa"/>
              <w:start w:w="90" w:type="dxa"/>
              <w:bottom w:w="80" w:type="dxa"/>
              <w:end w:w="90" w:type="dxa"/>
            </w:tcMar>
          </w:tcPr>
          <w:p>
            <w:pPr>
              <w:keepLines/>
              <w:spacing w:after="0"/>
            </w:pPr>
            <w:r>
              <w:rPr>
                <w:rFonts w:ascii="Arial" w:hAnsi="Arial" w:eastAsia="Arial"/>
                <w:b/>
                <w:color w:val="FFFFFF"/>
                <w:sz w:val="16"/>
              </w:rPr>
              <w:t>Think first</w:t>
            </w:r>
          </w:p>
        </w:tc>
        <w:tc>
          <w:tcPr>
            <w:tcW w:type="dxa" w:w="4464"/>
            <w:shd w:fill="17365D"/>
            <w:vAlign w:val="center"/>
            <w:tcMar>
              <w:top w:w="80" w:type="dxa"/>
              <w:start w:w="90" w:type="dxa"/>
              <w:bottom w:w="80" w:type="dxa"/>
              <w:end w:w="90" w:type="dxa"/>
            </w:tcMar>
          </w:tcPr>
          <w:p>
            <w:pPr>
              <w:keepLines/>
              <w:spacing w:after="0"/>
            </w:pPr>
            <w:r>
              <w:rPr>
                <w:rFonts w:ascii="Arial" w:hAnsi="Arial" w:eastAsia="Arial"/>
                <w:b/>
                <w:color w:val="FFFFFF"/>
                <w:sz w:val="16"/>
              </w:rPr>
              <w:t>Immediate caution</w:t>
            </w:r>
          </w:p>
        </w:tc>
      </w:tr>
      <w:tr>
        <w:trPr>
          <w:cantSplit/>
          <w:cantSplit/>
        </w:trPr>
        <w:tc>
          <w:tcPr>
            <w:tcW w:type="dxa" w:w="2376"/>
            <w:vAlign w:val="top"/>
            <w:tcMar>
              <w:top w:w="80" w:type="dxa"/>
              <w:start w:w="90" w:type="dxa"/>
              <w:bottom w:w="80" w:type="dxa"/>
              <w:end w:w="90" w:type="dxa"/>
            </w:tcMar>
          </w:tcPr>
          <w:p>
            <w:pPr>
              <w:keepLines/>
              <w:spacing w:after="0"/>
            </w:pPr>
            <w:r>
              <w:rPr>
                <w:rFonts w:ascii="Arial" w:hAnsi="Arial" w:eastAsia="Arial"/>
                <w:sz w:val="16"/>
              </w:rPr>
              <w:t>Narrow + regular</w:t>
            </w:r>
          </w:p>
        </w:tc>
        <w:tc>
          <w:tcPr>
            <w:tcW w:type="dxa" w:w="3528"/>
            <w:vAlign w:val="top"/>
            <w:tcMar>
              <w:top w:w="80" w:type="dxa"/>
              <w:start w:w="90" w:type="dxa"/>
              <w:bottom w:w="80" w:type="dxa"/>
              <w:end w:w="90" w:type="dxa"/>
            </w:tcMar>
          </w:tcPr>
          <w:p>
            <w:pPr>
              <w:keepLines/>
              <w:spacing w:after="0"/>
            </w:pPr>
            <w:r>
              <w:rPr>
                <w:rFonts w:ascii="Arial" w:hAnsi="Arial" w:eastAsia="Arial"/>
                <w:sz w:val="16"/>
              </w:rPr>
              <w:t>Sinus tachycardia, AVNRT/AVRT, atrial tachycardia, flutter with fixed block</w:t>
            </w:r>
          </w:p>
        </w:tc>
        <w:tc>
          <w:tcPr>
            <w:tcW w:type="dxa" w:w="4464"/>
            <w:vAlign w:val="top"/>
            <w:tcMar>
              <w:top w:w="80" w:type="dxa"/>
              <w:start w:w="90" w:type="dxa"/>
              <w:bottom w:w="80" w:type="dxa"/>
              <w:end w:w="90" w:type="dxa"/>
            </w:tcMar>
          </w:tcPr>
          <w:p>
            <w:pPr>
              <w:keepLines/>
              <w:spacing w:after="0"/>
            </w:pPr>
            <w:r>
              <w:rPr>
                <w:rFonts w:ascii="Arial" w:hAnsi="Arial" w:eastAsia="Arial"/>
                <w:sz w:val="16"/>
              </w:rPr>
              <w:t>Treat underlying cause if sinus; vagal/adenosine only when appropriate and stable.</w:t>
            </w:r>
          </w:p>
        </w:tc>
      </w:tr>
      <w:tr>
        <w:trPr>
          <w:cantSplit/>
          <w:cantSplit/>
        </w:trPr>
        <w:tc>
          <w:tcPr>
            <w:tcW w:type="dxa" w:w="2376"/>
            <w:vAlign w:val="top"/>
            <w:tcMar>
              <w:top w:w="80" w:type="dxa"/>
              <w:start w:w="90" w:type="dxa"/>
              <w:bottom w:w="80" w:type="dxa"/>
              <w:end w:w="90" w:type="dxa"/>
            </w:tcMar>
          </w:tcPr>
          <w:p>
            <w:pPr>
              <w:keepLines/>
              <w:spacing w:after="0"/>
            </w:pPr>
            <w:r>
              <w:rPr>
                <w:rFonts w:ascii="Arial" w:hAnsi="Arial" w:eastAsia="Arial"/>
                <w:sz w:val="16"/>
              </w:rPr>
              <w:t>Narrow + irregular</w:t>
            </w:r>
          </w:p>
        </w:tc>
        <w:tc>
          <w:tcPr>
            <w:tcW w:type="dxa" w:w="3528"/>
            <w:vAlign w:val="top"/>
            <w:tcMar>
              <w:top w:w="80" w:type="dxa"/>
              <w:start w:w="90" w:type="dxa"/>
              <w:bottom w:w="80" w:type="dxa"/>
              <w:end w:w="90" w:type="dxa"/>
            </w:tcMar>
          </w:tcPr>
          <w:p>
            <w:pPr>
              <w:keepLines/>
              <w:spacing w:after="0"/>
            </w:pPr>
            <w:r>
              <w:rPr>
                <w:rFonts w:ascii="Arial" w:hAnsi="Arial" w:eastAsia="Arial"/>
                <w:sz w:val="16"/>
              </w:rPr>
              <w:t>AF, variable flutter, multifocal atrial tachycardia</w:t>
            </w:r>
          </w:p>
        </w:tc>
        <w:tc>
          <w:tcPr>
            <w:tcW w:type="dxa" w:w="4464"/>
            <w:vAlign w:val="top"/>
            <w:tcMar>
              <w:top w:w="80" w:type="dxa"/>
              <w:start w:w="90" w:type="dxa"/>
              <w:bottom w:w="80" w:type="dxa"/>
              <w:end w:w="90" w:type="dxa"/>
            </w:tcMar>
          </w:tcPr>
          <w:p>
            <w:pPr>
              <w:keepLines/>
              <w:spacing w:after="0"/>
            </w:pPr>
            <w:r>
              <w:rPr>
                <w:rFonts w:ascii="Arial" w:hAnsi="Arial" w:eastAsia="Arial"/>
                <w:sz w:val="16"/>
              </w:rPr>
              <w:t>Treat triggers; choose rate control by ventricular function and contraindications.</w:t>
            </w:r>
          </w:p>
        </w:tc>
      </w:tr>
      <w:tr>
        <w:trPr>
          <w:cantSplit/>
          <w:cantSplit/>
        </w:trPr>
        <w:tc>
          <w:tcPr>
            <w:tcW w:type="dxa" w:w="2376"/>
            <w:vAlign w:val="top"/>
            <w:tcMar>
              <w:top w:w="80" w:type="dxa"/>
              <w:start w:w="90" w:type="dxa"/>
              <w:bottom w:w="80" w:type="dxa"/>
              <w:end w:w="90" w:type="dxa"/>
            </w:tcMar>
          </w:tcPr>
          <w:p>
            <w:pPr>
              <w:keepLines/>
              <w:spacing w:after="0"/>
            </w:pPr>
            <w:r>
              <w:rPr>
                <w:rFonts w:ascii="Arial" w:hAnsi="Arial" w:eastAsia="Arial"/>
                <w:sz w:val="16"/>
              </w:rPr>
              <w:t>Wide + regular monomorphic</w:t>
            </w:r>
          </w:p>
        </w:tc>
        <w:tc>
          <w:tcPr>
            <w:tcW w:type="dxa" w:w="3528"/>
            <w:vAlign w:val="top"/>
            <w:tcMar>
              <w:top w:w="80" w:type="dxa"/>
              <w:start w:w="90" w:type="dxa"/>
              <w:bottom w:w="80" w:type="dxa"/>
              <w:end w:w="90" w:type="dxa"/>
            </w:tcMar>
          </w:tcPr>
          <w:p>
            <w:pPr>
              <w:keepLines/>
              <w:spacing w:after="0"/>
            </w:pPr>
            <w:r>
              <w:rPr>
                <w:rFonts w:ascii="Arial" w:hAnsi="Arial" w:eastAsia="Arial"/>
                <w:sz w:val="16"/>
              </w:rPr>
              <w:t>VT until proven otherwise; SVT with aberrancy; paced rhythm</w:t>
            </w:r>
          </w:p>
        </w:tc>
        <w:tc>
          <w:tcPr>
            <w:tcW w:type="dxa" w:w="4464"/>
            <w:vAlign w:val="top"/>
            <w:tcMar>
              <w:top w:w="80" w:type="dxa"/>
              <w:start w:w="90" w:type="dxa"/>
              <w:bottom w:w="80" w:type="dxa"/>
              <w:end w:w="90" w:type="dxa"/>
            </w:tcMar>
          </w:tcPr>
          <w:p>
            <w:pPr>
              <w:keepLines/>
              <w:spacing w:after="0"/>
            </w:pPr>
            <w:r>
              <w:rPr>
                <w:rFonts w:ascii="Arial" w:hAnsi="Arial" w:eastAsia="Arial"/>
                <w:sz w:val="16"/>
              </w:rPr>
              <w:t>Pads on; no verapamil/diltiazem; adenosine only if stable regular monomorphic.</w:t>
            </w:r>
          </w:p>
        </w:tc>
      </w:tr>
      <w:tr>
        <w:trPr>
          <w:cantSplit/>
          <w:cantSplit/>
        </w:trPr>
        <w:tc>
          <w:tcPr>
            <w:tcW w:type="dxa" w:w="2376"/>
            <w:vAlign w:val="top"/>
            <w:tcMar>
              <w:top w:w="80" w:type="dxa"/>
              <w:start w:w="90" w:type="dxa"/>
              <w:bottom w:w="80" w:type="dxa"/>
              <w:end w:w="90" w:type="dxa"/>
            </w:tcMar>
          </w:tcPr>
          <w:p>
            <w:pPr>
              <w:keepLines/>
              <w:spacing w:after="0"/>
            </w:pPr>
            <w:r>
              <w:rPr>
                <w:rFonts w:ascii="Arial" w:hAnsi="Arial" w:eastAsia="Arial"/>
                <w:sz w:val="16"/>
              </w:rPr>
              <w:t>Wide + irregular</w:t>
            </w:r>
          </w:p>
        </w:tc>
        <w:tc>
          <w:tcPr>
            <w:tcW w:type="dxa" w:w="3528"/>
            <w:vAlign w:val="top"/>
            <w:tcMar>
              <w:top w:w="80" w:type="dxa"/>
              <w:start w:w="90" w:type="dxa"/>
              <w:bottom w:w="80" w:type="dxa"/>
              <w:end w:w="90" w:type="dxa"/>
            </w:tcMar>
          </w:tcPr>
          <w:p>
            <w:pPr>
              <w:keepLines/>
              <w:spacing w:after="0"/>
            </w:pPr>
            <w:r>
              <w:rPr>
                <w:rFonts w:ascii="Arial" w:hAnsi="Arial" w:eastAsia="Arial"/>
                <w:sz w:val="16"/>
              </w:rPr>
              <w:t>Pre-excited AF, polymorphic VT, AF with aberrancy, electrolyte/toxin</w:t>
            </w:r>
          </w:p>
        </w:tc>
        <w:tc>
          <w:tcPr>
            <w:tcW w:type="dxa" w:w="4464"/>
            <w:vAlign w:val="top"/>
            <w:tcMar>
              <w:top w:w="80" w:type="dxa"/>
              <w:start w:w="90" w:type="dxa"/>
              <w:bottom w:w="80" w:type="dxa"/>
              <w:end w:w="90" w:type="dxa"/>
            </w:tcMar>
          </w:tcPr>
          <w:p>
            <w:pPr>
              <w:keepLines/>
              <w:spacing w:after="0"/>
            </w:pPr>
            <w:r>
              <w:rPr>
                <w:rFonts w:ascii="Arial" w:hAnsi="Arial" w:eastAsia="Arial"/>
                <w:sz w:val="16"/>
              </w:rPr>
              <w:t>High risk; avoid AV-nodal blockers if pre-excitation possible; urgent expert/electrical therapy.</w:t>
            </w:r>
          </w:p>
        </w:tc>
      </w:tr>
      <w:tr>
        <w:trPr>
          <w:cantSplit/>
          <w:cantSplit/>
        </w:trPr>
        <w:tc>
          <w:tcPr>
            <w:tcW w:type="dxa" w:w="2376"/>
            <w:vAlign w:val="top"/>
            <w:tcMar>
              <w:top w:w="80" w:type="dxa"/>
              <w:start w:w="90" w:type="dxa"/>
              <w:bottom w:w="80" w:type="dxa"/>
              <w:end w:w="90" w:type="dxa"/>
            </w:tcMar>
          </w:tcPr>
          <w:p>
            <w:pPr>
              <w:keepLines/>
              <w:spacing w:after="0"/>
            </w:pPr>
            <w:r>
              <w:rPr>
                <w:rFonts w:ascii="Arial" w:hAnsi="Arial" w:eastAsia="Arial"/>
                <w:sz w:val="16"/>
              </w:rPr>
              <w:t>Wide + polymorphic</w:t>
            </w:r>
          </w:p>
        </w:tc>
        <w:tc>
          <w:tcPr>
            <w:tcW w:type="dxa" w:w="3528"/>
            <w:vAlign w:val="top"/>
            <w:tcMar>
              <w:top w:w="80" w:type="dxa"/>
              <w:start w:w="90" w:type="dxa"/>
              <w:bottom w:w="80" w:type="dxa"/>
              <w:end w:w="90" w:type="dxa"/>
            </w:tcMar>
          </w:tcPr>
          <w:p>
            <w:pPr>
              <w:keepLines/>
              <w:spacing w:after="0"/>
            </w:pPr>
            <w:r>
              <w:rPr>
                <w:rFonts w:ascii="Arial" w:hAnsi="Arial" w:eastAsia="Arial"/>
                <w:sz w:val="16"/>
              </w:rPr>
              <w:t>Torsades, ischaemic polymorphic VT, VF</w:t>
            </w:r>
          </w:p>
        </w:tc>
        <w:tc>
          <w:tcPr>
            <w:tcW w:type="dxa" w:w="4464"/>
            <w:vAlign w:val="top"/>
            <w:tcMar>
              <w:top w:w="80" w:type="dxa"/>
              <w:start w:w="90" w:type="dxa"/>
              <w:bottom w:w="80" w:type="dxa"/>
              <w:end w:w="90" w:type="dxa"/>
            </w:tcMar>
          </w:tcPr>
          <w:p>
            <w:pPr>
              <w:keepLines/>
              <w:spacing w:after="0"/>
            </w:pPr>
            <w:r>
              <w:rPr>
                <w:rFonts w:ascii="Arial" w:hAnsi="Arial" w:eastAsia="Arial"/>
                <w:sz w:val="16"/>
              </w:rPr>
              <w:t>Immediate unsynchronized shock if sustained; assess QT and cause afterward.</w:t>
            </w:r>
          </w:p>
        </w:tc>
      </w:tr>
      <w:tr>
        <w:trPr>
          <w:cantSplit/>
          <w:cantSplit/>
        </w:trPr>
        <w:tc>
          <w:tcPr>
            <w:tcW w:type="dxa" w:w="2376"/>
            <w:vAlign w:val="top"/>
            <w:tcMar>
              <w:top w:w="80" w:type="dxa"/>
              <w:start w:w="90" w:type="dxa"/>
              <w:bottom w:w="80" w:type="dxa"/>
              <w:end w:w="90" w:type="dxa"/>
            </w:tcMar>
          </w:tcPr>
          <w:p>
            <w:pPr>
              <w:keepLines/>
              <w:spacing w:after="0"/>
            </w:pPr>
            <w:r>
              <w:rPr>
                <w:rFonts w:ascii="Arial" w:hAnsi="Arial" w:eastAsia="Arial"/>
                <w:sz w:val="16"/>
              </w:rPr>
              <w:t>Slow rhythm</w:t>
            </w:r>
          </w:p>
        </w:tc>
        <w:tc>
          <w:tcPr>
            <w:tcW w:type="dxa" w:w="3528"/>
            <w:vAlign w:val="top"/>
            <w:tcMar>
              <w:top w:w="80" w:type="dxa"/>
              <w:start w:w="90" w:type="dxa"/>
              <w:bottom w:w="80" w:type="dxa"/>
              <w:end w:w="90" w:type="dxa"/>
            </w:tcMar>
          </w:tcPr>
          <w:p>
            <w:pPr>
              <w:keepLines/>
              <w:spacing w:after="0"/>
            </w:pPr>
            <w:r>
              <w:rPr>
                <w:rFonts w:ascii="Arial" w:hAnsi="Arial" w:eastAsia="Arial"/>
                <w:sz w:val="16"/>
              </w:rPr>
              <w:t>Sinus bradycardia, AV block, junctional/ventricular escape, paced rhythm</w:t>
            </w:r>
          </w:p>
        </w:tc>
        <w:tc>
          <w:tcPr>
            <w:tcW w:type="dxa" w:w="4464"/>
            <w:vAlign w:val="top"/>
            <w:tcMar>
              <w:top w:w="80" w:type="dxa"/>
              <w:start w:w="90" w:type="dxa"/>
              <w:bottom w:w="80" w:type="dxa"/>
              <w:end w:w="90" w:type="dxa"/>
            </w:tcMar>
          </w:tcPr>
          <w:p>
            <w:pPr>
              <w:keepLines/>
              <w:spacing w:after="0"/>
            </w:pPr>
            <w:r>
              <w:rPr>
                <w:rFonts w:ascii="Arial" w:hAnsi="Arial" w:eastAsia="Arial"/>
                <w:sz w:val="16"/>
              </w:rPr>
              <w:t>Treat symptoms/perfusion and cause; early pacing for high-grade block.</w:t>
            </w:r>
          </w:p>
        </w:tc>
      </w:tr>
    </w:tbl>
    <w:p>
      <w:pPr>
        <w:spacing w:after="60" w:line="247" w:lineRule="auto"/>
      </w:pPr>
    </w:p>
    <w:p>
      <w:pPr>
        <w:pStyle w:val="Heading1"/>
        <w:keepNext/>
        <w:pageBreakBefore w:val="0"/>
      </w:pPr>
      <w:r>
        <w:rPr>
          <w:rFonts w:ascii="Arial" w:hAnsi="Arial" w:eastAsia="Arial"/>
          <w:b/>
          <w:color w:val="17365D"/>
          <w:sz w:val="28"/>
        </w:rPr>
        <w:t>ANNEX D. Synchronized cardioversion checklist</w:t>
      </w:r>
    </w:p>
    <w:p>
      <w:pPr>
        <w:spacing w:after="60" w:line="247" w:lineRule="auto"/>
        <w:ind w:left="115" w:hanging="29"/>
      </w:pPr>
      <w:r>
        <w:rPr>
          <w:rFonts w:ascii="Arial" w:hAnsi="Arial" w:eastAsia="Arial"/>
          <w:sz w:val="18"/>
        </w:rPr>
        <w:t>[ ] Confirm pulse and instability attributable to tachyarrhythmia.</w:t>
      </w:r>
    </w:p>
    <w:p>
      <w:pPr>
        <w:spacing w:after="60" w:line="247" w:lineRule="auto"/>
        <w:ind w:left="115" w:hanging="29"/>
      </w:pPr>
      <w:r>
        <w:rPr>
          <w:rFonts w:ascii="Arial" w:hAnsi="Arial" w:eastAsia="Arial"/>
          <w:sz w:val="18"/>
        </w:rPr>
        <w:t>[ ] Call for help; attach monitor/defibrillator and pads; prepare airway/suction/IV access.</w:t>
      </w:r>
    </w:p>
    <w:p>
      <w:pPr>
        <w:spacing w:after="60" w:line="247" w:lineRule="auto"/>
        <w:ind w:left="115" w:hanging="29"/>
      </w:pPr>
      <w:r>
        <w:rPr>
          <w:rFonts w:ascii="Arial" w:hAnsi="Arial" w:eastAsia="Arial"/>
          <w:sz w:val="18"/>
        </w:rPr>
        <w:t>[ ] Choose synchronized mode and visually confirm a sync marker on every QRS.</w:t>
      </w:r>
    </w:p>
    <w:p>
      <w:pPr>
        <w:spacing w:after="60" w:line="247" w:lineRule="auto"/>
        <w:ind w:left="115" w:hanging="29"/>
      </w:pPr>
      <w:r>
        <w:rPr>
          <w:rFonts w:ascii="Arial" w:hAnsi="Arial" w:eastAsia="Arial"/>
          <w:sz w:val="18"/>
        </w:rPr>
        <w:t>[ ] Choose device-approved energy; AHA reference: AF 200 J, flutter 200 J, narrow 100 J, monomorphic VT 100 J.</w:t>
      </w:r>
    </w:p>
    <w:p>
      <w:pPr>
        <w:spacing w:after="60" w:line="247" w:lineRule="auto"/>
        <w:ind w:left="115" w:hanging="29"/>
      </w:pPr>
      <w:r>
        <w:rPr>
          <w:rFonts w:ascii="Arial" w:hAnsi="Arial" w:eastAsia="Arial"/>
          <w:sz w:val="18"/>
        </w:rPr>
        <w:t>[ ] Sedate/analgesia when feasible without delaying life-saving shock.</w:t>
      </w:r>
    </w:p>
    <w:p>
      <w:pPr>
        <w:spacing w:after="60" w:line="247" w:lineRule="auto"/>
        <w:ind w:left="115" w:hanging="29"/>
      </w:pPr>
      <w:r>
        <w:rPr>
          <w:rFonts w:ascii="Arial" w:hAnsi="Arial" w:eastAsia="Arial"/>
          <w:sz w:val="18"/>
        </w:rPr>
        <w:t>[ ] Announce clear; ensure oxygen source is not over chest; deliver shock.</w:t>
      </w:r>
    </w:p>
    <w:p>
      <w:pPr>
        <w:spacing w:after="60" w:line="247" w:lineRule="auto"/>
        <w:ind w:left="115" w:hanging="29"/>
      </w:pPr>
      <w:r>
        <w:rPr>
          <w:rFonts w:ascii="Arial" w:hAnsi="Arial" w:eastAsia="Arial"/>
          <w:sz w:val="18"/>
        </w:rPr>
        <w:t>[ ] Immediately reassess pulse, rhythm, BP, mental state, and symptoms.</w:t>
      </w:r>
    </w:p>
    <w:p>
      <w:pPr>
        <w:spacing w:after="60" w:line="247" w:lineRule="auto"/>
        <w:ind w:left="115" w:hanging="29"/>
      </w:pPr>
      <w:r>
        <w:rPr>
          <w:rFonts w:ascii="Arial" w:hAnsi="Arial" w:eastAsia="Arial"/>
          <w:sz w:val="18"/>
        </w:rPr>
        <w:t>[ ] Reselect/reconfirm synchronization before every subsequent shock.</w:t>
      </w:r>
    </w:p>
    <w:p>
      <w:pPr>
        <w:spacing w:after="60" w:line="247" w:lineRule="auto"/>
        <w:ind w:left="115" w:hanging="29"/>
      </w:pPr>
      <w:r>
        <w:rPr>
          <w:rFonts w:ascii="Arial" w:hAnsi="Arial" w:eastAsia="Arial"/>
          <w:sz w:val="18"/>
        </w:rPr>
        <w:t>[ ] Escalate energy and optimize pads/contact; treat reversible cause.</w:t>
      </w:r>
    </w:p>
    <w:p>
      <w:pPr>
        <w:spacing w:after="60" w:line="247" w:lineRule="auto"/>
        <w:ind w:left="115" w:hanging="29"/>
      </w:pPr>
      <w:r>
        <w:rPr>
          <w:rFonts w:ascii="Arial" w:hAnsi="Arial" w:eastAsia="Arial"/>
          <w:sz w:val="18"/>
        </w:rPr>
        <w:t>[ ] Record pre/post rhythm strips, energy, synchronization, sedation, response, and complications.</w:t>
      </w:r>
    </w:p>
    <w:p>
      <w:pPr>
        <w:pStyle w:val="Heading1"/>
        <w:keepNext/>
        <w:pageBreakBefore w:val="0"/>
      </w:pPr>
      <w:r>
        <w:rPr>
          <w:rFonts w:ascii="Arial" w:hAnsi="Arial" w:eastAsia="Arial"/>
          <w:b/>
          <w:color w:val="17365D"/>
          <w:sz w:val="28"/>
        </w:rPr>
        <w:t>ANNEX E. Electrical-therapy energy card</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4824"/>
            <w:shd w:fill="17365D"/>
            <w:vAlign w:val="center"/>
            <w:tcMar>
              <w:top w:w="80" w:type="dxa"/>
              <w:start w:w="90" w:type="dxa"/>
              <w:bottom w:w="80" w:type="dxa"/>
              <w:end w:w="90" w:type="dxa"/>
            </w:tcMar>
          </w:tcPr>
          <w:p>
            <w:pPr>
              <w:keepLines/>
              <w:spacing w:after="0"/>
            </w:pPr>
            <w:r>
              <w:rPr>
                <w:rFonts w:ascii="Arial" w:hAnsi="Arial" w:eastAsia="Arial"/>
                <w:b/>
                <w:color w:val="FFFFFF"/>
                <w:sz w:val="16"/>
              </w:rPr>
              <w:t>Rhythm</w:t>
            </w:r>
          </w:p>
        </w:tc>
        <w:tc>
          <w:tcPr>
            <w:tcW w:type="dxa" w:w="5544"/>
            <w:shd w:fill="17365D"/>
            <w:vAlign w:val="center"/>
            <w:tcMar>
              <w:top w:w="80" w:type="dxa"/>
              <w:start w:w="90" w:type="dxa"/>
              <w:bottom w:w="80" w:type="dxa"/>
              <w:end w:w="90" w:type="dxa"/>
            </w:tcMar>
          </w:tcPr>
          <w:p>
            <w:pPr>
              <w:keepLines/>
              <w:spacing w:after="0"/>
            </w:pPr>
            <w:r>
              <w:rPr>
                <w:rFonts w:ascii="Arial" w:hAnsi="Arial" w:eastAsia="Arial"/>
                <w:b/>
                <w:color w:val="FFFFFF"/>
                <w:sz w:val="16"/>
              </w:rPr>
              <w:t>Reference initial treatment</w:t>
            </w:r>
          </w:p>
        </w:tc>
      </w:tr>
      <w:tr>
        <w:trPr>
          <w:cantSplit/>
          <w:cantSplit/>
        </w:trPr>
        <w:tc>
          <w:tcPr>
            <w:tcW w:type="dxa" w:w="4824"/>
            <w:vAlign w:val="top"/>
            <w:tcMar>
              <w:top w:w="80" w:type="dxa"/>
              <w:start w:w="90" w:type="dxa"/>
              <w:bottom w:w="80" w:type="dxa"/>
              <w:end w:w="90" w:type="dxa"/>
            </w:tcMar>
          </w:tcPr>
          <w:p>
            <w:pPr>
              <w:keepLines/>
              <w:spacing w:after="0"/>
            </w:pPr>
            <w:r>
              <w:rPr>
                <w:rFonts w:ascii="Arial" w:hAnsi="Arial" w:eastAsia="Arial"/>
                <w:sz w:val="16"/>
              </w:rPr>
              <w:t>Atrial fibrillation with serious instability</w:t>
            </w:r>
          </w:p>
        </w:tc>
        <w:tc>
          <w:tcPr>
            <w:tcW w:type="dxa" w:w="5544"/>
            <w:vAlign w:val="top"/>
            <w:tcMar>
              <w:top w:w="80" w:type="dxa"/>
              <w:start w:w="90" w:type="dxa"/>
              <w:bottom w:w="80" w:type="dxa"/>
              <w:end w:w="90" w:type="dxa"/>
            </w:tcMar>
          </w:tcPr>
          <w:p>
            <w:pPr>
              <w:keepLines/>
              <w:spacing w:after="0"/>
            </w:pPr>
            <w:r>
              <w:rPr>
                <w:rFonts w:ascii="Arial" w:hAnsi="Arial" w:eastAsia="Arial"/>
                <w:sz w:val="16"/>
              </w:rPr>
              <w:t>Synchronized biphasic cardioversion 200 J; escalate according to device and response.</w:t>
            </w:r>
          </w:p>
        </w:tc>
      </w:tr>
      <w:tr>
        <w:trPr>
          <w:cantSplit/>
          <w:cantSplit/>
        </w:trPr>
        <w:tc>
          <w:tcPr>
            <w:tcW w:type="dxa" w:w="4824"/>
            <w:vAlign w:val="top"/>
            <w:tcMar>
              <w:top w:w="80" w:type="dxa"/>
              <w:start w:w="90" w:type="dxa"/>
              <w:bottom w:w="80" w:type="dxa"/>
              <w:end w:w="90" w:type="dxa"/>
            </w:tcMar>
          </w:tcPr>
          <w:p>
            <w:pPr>
              <w:keepLines/>
              <w:spacing w:after="0"/>
            </w:pPr>
            <w:r>
              <w:rPr>
                <w:rFonts w:ascii="Arial" w:hAnsi="Arial" w:eastAsia="Arial"/>
                <w:sz w:val="16"/>
              </w:rPr>
              <w:t>Atrial flutter with serious instability</w:t>
            </w:r>
          </w:p>
        </w:tc>
        <w:tc>
          <w:tcPr>
            <w:tcW w:type="dxa" w:w="5544"/>
            <w:vAlign w:val="top"/>
            <w:tcMar>
              <w:top w:w="80" w:type="dxa"/>
              <w:start w:w="90" w:type="dxa"/>
              <w:bottom w:w="80" w:type="dxa"/>
              <w:end w:w="90" w:type="dxa"/>
            </w:tcMar>
          </w:tcPr>
          <w:p>
            <w:pPr>
              <w:keepLines/>
              <w:spacing w:after="0"/>
            </w:pPr>
            <w:r>
              <w:rPr>
                <w:rFonts w:ascii="Arial" w:hAnsi="Arial" w:eastAsia="Arial"/>
                <w:sz w:val="16"/>
              </w:rPr>
              <w:t>Synchronized biphasic cardioversion 200 J; escalate according to device and response.</w:t>
            </w:r>
          </w:p>
        </w:tc>
      </w:tr>
      <w:tr>
        <w:trPr>
          <w:cantSplit/>
          <w:cantSplit/>
        </w:trPr>
        <w:tc>
          <w:tcPr>
            <w:tcW w:type="dxa" w:w="4824"/>
            <w:vAlign w:val="top"/>
            <w:tcMar>
              <w:top w:w="80" w:type="dxa"/>
              <w:start w:w="90" w:type="dxa"/>
              <w:bottom w:w="80" w:type="dxa"/>
              <w:end w:w="90" w:type="dxa"/>
            </w:tcMar>
          </w:tcPr>
          <w:p>
            <w:pPr>
              <w:keepLines/>
              <w:spacing w:after="0"/>
            </w:pPr>
            <w:r>
              <w:rPr>
                <w:rFonts w:ascii="Arial" w:hAnsi="Arial" w:eastAsia="Arial"/>
                <w:sz w:val="16"/>
              </w:rPr>
              <w:t>Regular narrow-complex tachycardia with serious instability</w:t>
            </w:r>
          </w:p>
        </w:tc>
        <w:tc>
          <w:tcPr>
            <w:tcW w:type="dxa" w:w="5544"/>
            <w:vAlign w:val="top"/>
            <w:tcMar>
              <w:top w:w="80" w:type="dxa"/>
              <w:start w:w="90" w:type="dxa"/>
              <w:bottom w:w="80" w:type="dxa"/>
              <w:end w:w="90" w:type="dxa"/>
            </w:tcMar>
          </w:tcPr>
          <w:p>
            <w:pPr>
              <w:keepLines/>
              <w:spacing w:after="0"/>
            </w:pPr>
            <w:r>
              <w:rPr>
                <w:rFonts w:ascii="Arial" w:hAnsi="Arial" w:eastAsia="Arial"/>
                <w:sz w:val="16"/>
              </w:rPr>
              <w:t>Synchronized cardioversion 100 J.</w:t>
            </w:r>
          </w:p>
        </w:tc>
      </w:tr>
      <w:tr>
        <w:trPr>
          <w:cantSplit/>
          <w:cantSplit/>
        </w:trPr>
        <w:tc>
          <w:tcPr>
            <w:tcW w:type="dxa" w:w="4824"/>
            <w:vAlign w:val="top"/>
            <w:tcMar>
              <w:top w:w="80" w:type="dxa"/>
              <w:start w:w="90" w:type="dxa"/>
              <w:bottom w:w="80" w:type="dxa"/>
              <w:end w:w="90" w:type="dxa"/>
            </w:tcMar>
          </w:tcPr>
          <w:p>
            <w:pPr>
              <w:keepLines/>
              <w:spacing w:after="0"/>
            </w:pPr>
            <w:r>
              <w:rPr>
                <w:rFonts w:ascii="Arial" w:hAnsi="Arial" w:eastAsia="Arial"/>
                <w:sz w:val="16"/>
              </w:rPr>
              <w:t>Monomorphic VT with a pulse and serious instability</w:t>
            </w:r>
          </w:p>
        </w:tc>
        <w:tc>
          <w:tcPr>
            <w:tcW w:type="dxa" w:w="5544"/>
            <w:vAlign w:val="top"/>
            <w:tcMar>
              <w:top w:w="80" w:type="dxa"/>
              <w:start w:w="90" w:type="dxa"/>
              <w:bottom w:w="80" w:type="dxa"/>
              <w:end w:w="90" w:type="dxa"/>
            </w:tcMar>
          </w:tcPr>
          <w:p>
            <w:pPr>
              <w:keepLines/>
              <w:spacing w:after="0"/>
            </w:pPr>
            <w:r>
              <w:rPr>
                <w:rFonts w:ascii="Arial" w:hAnsi="Arial" w:eastAsia="Arial"/>
                <w:sz w:val="16"/>
              </w:rPr>
              <w:t>Synchronized cardioversion 100 J.</w:t>
            </w:r>
          </w:p>
        </w:tc>
      </w:tr>
      <w:tr>
        <w:trPr>
          <w:cantSplit/>
          <w:cantSplit/>
        </w:trPr>
        <w:tc>
          <w:tcPr>
            <w:tcW w:type="dxa" w:w="4824"/>
            <w:vAlign w:val="top"/>
            <w:tcMar>
              <w:top w:w="80" w:type="dxa"/>
              <w:start w:w="90" w:type="dxa"/>
              <w:bottom w:w="80" w:type="dxa"/>
              <w:end w:w="90" w:type="dxa"/>
            </w:tcMar>
          </w:tcPr>
          <w:p>
            <w:pPr>
              <w:keepLines/>
              <w:spacing w:after="0"/>
            </w:pPr>
            <w:r>
              <w:rPr>
                <w:rFonts w:ascii="Arial" w:hAnsi="Arial" w:eastAsia="Arial"/>
                <w:sz w:val="16"/>
              </w:rPr>
              <w:t>Sustained polymorphic VT</w:t>
            </w:r>
          </w:p>
        </w:tc>
        <w:tc>
          <w:tcPr>
            <w:tcW w:type="dxa" w:w="5544"/>
            <w:vAlign w:val="top"/>
            <w:tcMar>
              <w:top w:w="80" w:type="dxa"/>
              <w:start w:w="90" w:type="dxa"/>
              <w:bottom w:w="80" w:type="dxa"/>
              <w:end w:w="90" w:type="dxa"/>
            </w:tcMar>
          </w:tcPr>
          <w:p>
            <w:pPr>
              <w:keepLines/>
              <w:spacing w:after="0"/>
            </w:pPr>
            <w:r>
              <w:rPr>
                <w:rFonts w:ascii="Arial" w:hAnsi="Arial" w:eastAsia="Arial"/>
                <w:sz w:val="16"/>
              </w:rPr>
              <w:t>Unsynchronized high-energy shock at manufacturer maximum setting.</w:t>
            </w:r>
          </w:p>
        </w:tc>
      </w:tr>
      <w:tr>
        <w:trPr>
          <w:cantSplit/>
          <w:cantSplit/>
        </w:trPr>
        <w:tc>
          <w:tcPr>
            <w:tcW w:type="dxa" w:w="4824"/>
            <w:vAlign w:val="top"/>
            <w:tcMar>
              <w:top w:w="80" w:type="dxa"/>
              <w:start w:w="90" w:type="dxa"/>
              <w:bottom w:w="80" w:type="dxa"/>
              <w:end w:w="90" w:type="dxa"/>
            </w:tcMar>
          </w:tcPr>
          <w:p>
            <w:pPr>
              <w:keepLines/>
              <w:spacing w:after="0"/>
            </w:pPr>
            <w:r>
              <w:rPr>
                <w:rFonts w:ascii="Arial" w:hAnsi="Arial" w:eastAsia="Arial"/>
                <w:sz w:val="16"/>
              </w:rPr>
              <w:t>Paediatric tachycardia</w:t>
            </w:r>
          </w:p>
        </w:tc>
        <w:tc>
          <w:tcPr>
            <w:tcW w:type="dxa" w:w="5544"/>
            <w:vAlign w:val="top"/>
            <w:tcMar>
              <w:top w:w="80" w:type="dxa"/>
              <w:start w:w="90" w:type="dxa"/>
              <w:bottom w:w="80" w:type="dxa"/>
              <w:end w:w="90" w:type="dxa"/>
            </w:tcMar>
          </w:tcPr>
          <w:p>
            <w:pPr>
              <w:keepLines/>
              <w:spacing w:after="0"/>
            </w:pPr>
            <w:r>
              <w:rPr>
                <w:rFonts w:ascii="Arial" w:hAnsi="Arial" w:eastAsia="Arial"/>
                <w:sz w:val="16"/>
              </w:rPr>
              <w:t>Use current PALS weight-based algorithm; do not use this adult card.</w:t>
            </w:r>
          </w:p>
        </w:tc>
      </w:tr>
    </w:tbl>
    <w:p>
      <w:pPr>
        <w:spacing w:after="60" w:line="247" w:lineRule="auto"/>
      </w:pPr>
    </w:p>
    <w:p>
      <w:pPr>
        <w:spacing w:after="60" w:line="247" w:lineRule="auto"/>
      </w:pPr>
      <w:r>
        <w:rPr>
          <w:rFonts w:ascii="Arial" w:hAnsi="Arial" w:eastAsia="Arial"/>
          <w:i/>
          <w:sz w:val="18"/>
        </w:rPr>
        <w:t>Local approval note: Device-specific manufacturer recommendations and the locally adopted resuscitation guideline override this reference card. Reconfirm synchronization before every repeat synchronized shock.</w:t>
      </w:r>
    </w:p>
    <w:p>
      <w:pPr>
        <w:pStyle w:val="Heading1"/>
        <w:keepNext/>
        <w:pageBreakBefore w:val="0"/>
      </w:pPr>
      <w:r>
        <w:rPr>
          <w:rFonts w:ascii="Arial" w:hAnsi="Arial" w:eastAsia="Arial"/>
          <w:b/>
          <w:color w:val="17365D"/>
          <w:sz w:val="28"/>
        </w:rPr>
        <w:t>ANNEX F. Adenosine safety checklist</w:t>
      </w:r>
    </w:p>
    <w:p>
      <w:pPr>
        <w:spacing w:after="60" w:line="247" w:lineRule="auto"/>
        <w:ind w:left="115" w:hanging="29"/>
      </w:pPr>
      <w:r>
        <w:rPr>
          <w:rFonts w:ascii="Arial" w:hAnsi="Arial" w:eastAsia="Arial"/>
          <w:sz w:val="18"/>
        </w:rPr>
        <w:t>[ ] Patient stable; rhythm regular and narrow, or stable regular monomorphic wide rhythm under senior direction.</w:t>
      </w:r>
    </w:p>
    <w:p>
      <w:pPr>
        <w:spacing w:after="60" w:line="247" w:lineRule="auto"/>
        <w:ind w:left="115" w:hanging="29"/>
      </w:pPr>
      <w:r>
        <w:rPr>
          <w:rFonts w:ascii="Arial" w:hAnsi="Arial" w:eastAsia="Arial"/>
          <w:sz w:val="18"/>
        </w:rPr>
        <w:t>[ ] Not sinus tachycardia from a physiological cause.</w:t>
      </w:r>
    </w:p>
    <w:p>
      <w:pPr>
        <w:spacing w:after="60" w:line="247" w:lineRule="auto"/>
        <w:ind w:left="115" w:hanging="29"/>
      </w:pPr>
      <w:r>
        <w:rPr>
          <w:rFonts w:ascii="Arial" w:hAnsi="Arial" w:eastAsia="Arial"/>
          <w:sz w:val="18"/>
        </w:rPr>
        <w:t>[ ] Not irregularly irregular, polymorphic, unstable, or suspected pre-excited AF.</w:t>
      </w:r>
    </w:p>
    <w:p>
      <w:pPr>
        <w:spacing w:after="60" w:line="247" w:lineRule="auto"/>
        <w:ind w:left="115" w:hanging="29"/>
      </w:pPr>
      <w:r>
        <w:rPr>
          <w:rFonts w:ascii="Arial" w:hAnsi="Arial" w:eastAsia="Arial"/>
          <w:sz w:val="18"/>
        </w:rPr>
        <w:t>[ ] No severe active bronchospasm/asthma contraindication.</w:t>
      </w:r>
    </w:p>
    <w:p>
      <w:pPr>
        <w:spacing w:after="60" w:line="247" w:lineRule="auto"/>
        <w:ind w:left="115" w:hanging="29"/>
      </w:pPr>
      <w:r>
        <w:rPr>
          <w:rFonts w:ascii="Arial" w:hAnsi="Arial" w:eastAsia="Arial"/>
          <w:sz w:val="18"/>
        </w:rPr>
        <w:t>[ ] Defibrillator, monitoring, IV access, and resuscitation-trained staff ready.</w:t>
      </w:r>
    </w:p>
    <w:p>
      <w:pPr>
        <w:spacing w:after="60" w:line="247" w:lineRule="auto"/>
        <w:ind w:left="115" w:hanging="29"/>
      </w:pPr>
      <w:r>
        <w:rPr>
          <w:rFonts w:ascii="Arial" w:hAnsi="Arial" w:eastAsia="Arial"/>
          <w:sz w:val="18"/>
        </w:rPr>
        <w:t>[ ] Continuous ECG recording enabled; patient warned of brief unpleasant symptoms.</w:t>
      </w:r>
    </w:p>
    <w:p>
      <w:pPr>
        <w:spacing w:after="60" w:line="247" w:lineRule="auto"/>
        <w:ind w:left="115" w:hanging="29"/>
      </w:pPr>
      <w:r>
        <w:rPr>
          <w:rFonts w:ascii="Arial" w:hAnsi="Arial" w:eastAsia="Arial"/>
          <w:sz w:val="18"/>
        </w:rPr>
        <w:t>[ ] Adult dose: 6 mg rapid IV push plus immediate flush; then 12 mg if required.</w:t>
      </w:r>
    </w:p>
    <w:p>
      <w:pPr>
        <w:spacing w:after="60" w:line="247" w:lineRule="auto"/>
        <w:ind w:left="115" w:hanging="29"/>
      </w:pPr>
      <w:r>
        <w:rPr>
          <w:rFonts w:ascii="Arial" w:hAnsi="Arial" w:eastAsia="Arial"/>
          <w:sz w:val="18"/>
        </w:rPr>
        <w:t>[ ] Consider reduced initial dose for central line or transplanted heart under local/expert guidance.</w:t>
      </w:r>
    </w:p>
    <w:p>
      <w:pPr>
        <w:spacing w:after="60" w:line="247" w:lineRule="auto"/>
        <w:ind w:left="115" w:hanging="29"/>
      </w:pPr>
      <w:r>
        <w:rPr>
          <w:rFonts w:ascii="Arial" w:hAnsi="Arial" w:eastAsia="Arial"/>
          <w:sz w:val="18"/>
        </w:rPr>
        <w:t>[ ] Record rhythm response even when tachycardia does not terminate.</w:t>
      </w:r>
    </w:p>
    <w:p>
      <w:pPr>
        <w:pStyle w:val="Heading1"/>
        <w:keepNext/>
        <w:pageBreakBefore w:val="0"/>
      </w:pPr>
      <w:r>
        <w:rPr>
          <w:rFonts w:ascii="Arial" w:hAnsi="Arial" w:eastAsia="Arial"/>
          <w:b/>
          <w:color w:val="17365D"/>
          <w:sz w:val="28"/>
        </w:rPr>
        <w:t>ANNEX G. Stable wide-complex tachycardia checklist</w:t>
      </w:r>
    </w:p>
    <w:p>
      <w:pPr>
        <w:spacing w:after="60" w:line="247" w:lineRule="auto"/>
        <w:ind w:left="115" w:hanging="29"/>
      </w:pPr>
      <w:r>
        <w:rPr>
          <w:rFonts w:ascii="Arial" w:hAnsi="Arial" w:eastAsia="Arial"/>
          <w:sz w:val="18"/>
        </w:rPr>
        <w:t>[ ] Presume VT; pads attached and defibrillator ready.</w:t>
      </w:r>
    </w:p>
    <w:p>
      <w:pPr>
        <w:spacing w:after="60" w:line="247" w:lineRule="auto"/>
        <w:ind w:left="115" w:hanging="29"/>
      </w:pPr>
      <w:r>
        <w:rPr>
          <w:rFonts w:ascii="Arial" w:hAnsi="Arial" w:eastAsia="Arial"/>
          <w:sz w:val="18"/>
        </w:rPr>
        <w:t>[ ] Confirm stable perfusion and obtain 12-lead ECG without delaying treatment.</w:t>
      </w:r>
    </w:p>
    <w:p>
      <w:pPr>
        <w:spacing w:after="60" w:line="247" w:lineRule="auto"/>
        <w:ind w:left="115" w:hanging="29"/>
      </w:pPr>
      <w:r>
        <w:rPr>
          <w:rFonts w:ascii="Arial" w:hAnsi="Arial" w:eastAsia="Arial"/>
          <w:sz w:val="18"/>
        </w:rPr>
        <w:t>[ ] Check prior ECG, structural disease, medications, potassium, magnesium, ischaemia, and toxicology.</w:t>
      </w:r>
    </w:p>
    <w:p>
      <w:pPr>
        <w:spacing w:after="60" w:line="247" w:lineRule="auto"/>
        <w:ind w:left="115" w:hanging="29"/>
      </w:pPr>
      <w:r>
        <w:rPr>
          <w:rFonts w:ascii="Arial" w:hAnsi="Arial" w:eastAsia="Arial"/>
          <w:sz w:val="18"/>
        </w:rPr>
        <w:t>[ ] Do not give verapamil or diltiazem.</w:t>
      </w:r>
    </w:p>
    <w:p>
      <w:pPr>
        <w:spacing w:after="60" w:line="247" w:lineRule="auto"/>
        <w:ind w:left="115" w:hanging="29"/>
      </w:pPr>
      <w:r>
        <w:rPr>
          <w:rFonts w:ascii="Arial" w:hAnsi="Arial" w:eastAsia="Arial"/>
          <w:sz w:val="18"/>
        </w:rPr>
        <w:t>[ ] Adenosine only if regular monomorphic and stable.</w:t>
      </w:r>
    </w:p>
    <w:p>
      <w:pPr>
        <w:spacing w:after="60" w:line="247" w:lineRule="auto"/>
        <w:ind w:left="115" w:hanging="29"/>
      </w:pPr>
      <w:r>
        <w:rPr>
          <w:rFonts w:ascii="Arial" w:hAnsi="Arial" w:eastAsia="Arial"/>
          <w:sz w:val="18"/>
        </w:rPr>
        <w:t>[ ] Use one approved antiarrhythmic regimen; avoid casual combination/sequencing.</w:t>
      </w:r>
    </w:p>
    <w:p>
      <w:pPr>
        <w:spacing w:after="60" w:line="247" w:lineRule="auto"/>
        <w:ind w:left="115" w:hanging="29"/>
      </w:pPr>
      <w:r>
        <w:rPr>
          <w:rFonts w:ascii="Arial" w:hAnsi="Arial" w:eastAsia="Arial"/>
          <w:sz w:val="18"/>
        </w:rPr>
        <w:t>[ ] Continuous ECG/BP and immediate cardioversion if deterioration.</w:t>
      </w:r>
    </w:p>
    <w:p>
      <w:pPr>
        <w:spacing w:after="60" w:line="247" w:lineRule="auto"/>
        <w:ind w:left="115" w:hanging="29"/>
      </w:pPr>
      <w:r>
        <w:rPr>
          <w:rFonts w:ascii="Arial" w:hAnsi="Arial" w:eastAsia="Arial"/>
          <w:sz w:val="18"/>
        </w:rPr>
        <w:t>[ ] Urgent cardiology/electrophysiology consultation and monitored admission/transfer.</w:t>
      </w:r>
    </w:p>
    <w:p>
      <w:pPr>
        <w:pStyle w:val="Heading1"/>
        <w:keepNext/>
        <w:pageBreakBefore w:val="0"/>
      </w:pPr>
      <w:r>
        <w:rPr>
          <w:rFonts w:ascii="Arial" w:hAnsi="Arial" w:eastAsia="Arial"/>
          <w:b/>
          <w:color w:val="17365D"/>
          <w:sz w:val="28"/>
        </w:rPr>
        <w:t>ANNEX H. AF / flutter ED checklist</w:t>
      </w:r>
    </w:p>
    <w:p>
      <w:pPr>
        <w:spacing w:after="60" w:line="247" w:lineRule="auto"/>
        <w:ind w:left="115" w:hanging="29"/>
      </w:pPr>
      <w:r>
        <w:rPr>
          <w:rFonts w:ascii="Arial" w:hAnsi="Arial" w:eastAsia="Arial"/>
          <w:sz w:val="18"/>
        </w:rPr>
        <w:t>[ ] Instability attributable to AF/flutter? If yes, immediate synchronized cardioversion.</w:t>
      </w:r>
    </w:p>
    <w:p>
      <w:pPr>
        <w:spacing w:after="60" w:line="247" w:lineRule="auto"/>
        <w:ind w:left="115" w:hanging="29"/>
      </w:pPr>
      <w:r>
        <w:rPr>
          <w:rFonts w:ascii="Arial" w:hAnsi="Arial" w:eastAsia="Arial"/>
          <w:sz w:val="18"/>
        </w:rPr>
        <w:t>[ ] Onset time and reliability; prior AF/flutter; previous cardioversion/ablation.</w:t>
      </w:r>
    </w:p>
    <w:p>
      <w:pPr>
        <w:spacing w:after="60" w:line="247" w:lineRule="auto"/>
        <w:ind w:left="115" w:hanging="29"/>
      </w:pPr>
      <w:r>
        <w:rPr>
          <w:rFonts w:ascii="Arial" w:hAnsi="Arial" w:eastAsia="Arial"/>
          <w:sz w:val="18"/>
        </w:rPr>
        <w:t>[ ] Underlying trigger: infection, heart failure, ACS, PE, thyroid, bleeding, alcohol, drugs, electrolyte disturbance.</w:t>
      </w:r>
    </w:p>
    <w:p>
      <w:pPr>
        <w:spacing w:after="60" w:line="247" w:lineRule="auto"/>
        <w:ind w:left="115" w:hanging="29"/>
      </w:pPr>
      <w:r>
        <w:rPr>
          <w:rFonts w:ascii="Arial" w:hAnsi="Arial" w:eastAsia="Arial"/>
          <w:sz w:val="18"/>
        </w:rPr>
        <w:t>[ ] Pre-excitation excluded before AV-nodal blockers.</w:t>
      </w:r>
    </w:p>
    <w:p>
      <w:pPr>
        <w:spacing w:after="60" w:line="247" w:lineRule="auto"/>
        <w:ind w:left="115" w:hanging="29"/>
      </w:pPr>
      <w:r>
        <w:rPr>
          <w:rFonts w:ascii="Arial" w:hAnsi="Arial" w:eastAsia="Arial"/>
          <w:sz w:val="18"/>
        </w:rPr>
        <w:t>[ ] Ventricular function, BP, decompensated heart failure, and drug contraindications assessed.</w:t>
      </w:r>
    </w:p>
    <w:p>
      <w:pPr>
        <w:spacing w:after="60" w:line="247" w:lineRule="auto"/>
        <w:ind w:left="115" w:hanging="29"/>
      </w:pPr>
      <w:r>
        <w:rPr>
          <w:rFonts w:ascii="Arial" w:hAnsi="Arial" w:eastAsia="Arial"/>
          <w:sz w:val="18"/>
        </w:rPr>
        <w:t>[ ] Current anticoagulant, adherence, last dose, stroke and bleeding risk documented.</w:t>
      </w:r>
    </w:p>
    <w:p>
      <w:pPr>
        <w:spacing w:after="60" w:line="247" w:lineRule="auto"/>
        <w:ind w:left="115" w:hanging="29"/>
      </w:pPr>
      <w:r>
        <w:rPr>
          <w:rFonts w:ascii="Arial" w:hAnsi="Arial" w:eastAsia="Arial"/>
          <w:sz w:val="18"/>
        </w:rPr>
        <w:t>[ ] Rhythm-control/cardioversion safety reviewed under local anticoagulation/TOE pathway.</w:t>
      </w:r>
    </w:p>
    <w:p>
      <w:pPr>
        <w:spacing w:after="60" w:line="247" w:lineRule="auto"/>
        <w:ind w:left="115" w:hanging="29"/>
      </w:pPr>
      <w:r>
        <w:rPr>
          <w:rFonts w:ascii="Arial" w:hAnsi="Arial" w:eastAsia="Arial"/>
          <w:sz w:val="18"/>
        </w:rPr>
        <w:t>[ ] Post-treatment rate, rhythm, symptoms, BP, and ECG documented.</w:t>
      </w:r>
    </w:p>
    <w:p>
      <w:pPr>
        <w:spacing w:after="60" w:line="247" w:lineRule="auto"/>
        <w:ind w:left="115" w:hanging="29"/>
      </w:pPr>
      <w:r>
        <w:rPr>
          <w:rFonts w:ascii="Arial" w:hAnsi="Arial" w:eastAsia="Arial"/>
          <w:sz w:val="18"/>
        </w:rPr>
        <w:t>[ ] Named decision owner for anticoagulation, medication, and follow-up.</w:t>
      </w:r>
    </w:p>
    <w:p>
      <w:pPr>
        <w:pStyle w:val="Heading1"/>
        <w:keepNext/>
        <w:pageBreakBefore w:val="0"/>
      </w:pPr>
      <w:r>
        <w:rPr>
          <w:rFonts w:ascii="Arial" w:hAnsi="Arial" w:eastAsia="Arial"/>
          <w:b/>
          <w:color w:val="17365D"/>
          <w:sz w:val="28"/>
        </w:rPr>
        <w:t>ANNEX I. Pre-excited AF danger card</w:t>
      </w:r>
    </w:p>
    <w:tbl>
      <w:tblPr>
        <w:tblStyle w:val="TableGrid"/>
        <w:tblW w:type="auto" w:w="0"/>
        <w:jc w:val="center"/>
        <w:tblLook w:firstColumn="1" w:firstRow="1" w:lastColumn="0" w:lastRow="0" w:noHBand="0" w:noVBand="1" w:val="04A0"/>
      </w:tblPr>
      <w:tblGrid>
        <w:gridCol w:w="10454"/>
      </w:tblGrid>
      <w:tr>
        <w:tc>
          <w:tcPr>
            <w:tcW w:type="dxa" w:w="10454"/>
            <w:shd w:fill="FCE4D6"/>
            <w:tcMar>
              <w:top w:w="100" w:type="dxa"/>
              <w:start w:w="130" w:type="dxa"/>
              <w:bottom w:w="100" w:type="dxa"/>
              <w:end w:w="130" w:type="dxa"/>
            </w:tcMar>
          </w:tcPr>
          <w:p>
            <w:pPr>
              <w:keepLines/>
              <w:spacing w:after="0"/>
            </w:pPr>
            <w:r>
              <w:rPr>
                <w:rFonts w:ascii="Arial" w:hAnsi="Arial" w:eastAsia="Arial"/>
                <w:b/>
                <w:color w:val="17365D"/>
                <w:sz w:val="18"/>
              </w:rPr>
              <w:t>SUSPECT WHEN:</w:t>
            </w:r>
            <w:r>
              <w:rPr>
                <w:rFonts w:ascii="Arial" w:hAnsi="Arial" w:eastAsia="Arial"/>
                <w:b/>
                <w:sz w:val="18"/>
              </w:rPr>
              <w:t xml:space="preserve"> Very rapid, irregular, wide-complex tachycardia with varying QRS morphology/width, especially in a young patient or one with known WPW/pre-excitation.</w:t>
            </w:r>
          </w:p>
        </w:tc>
      </w:tr>
    </w:tbl>
    <w:p>
      <w:pPr>
        <w:pStyle w:val="ListBullet"/>
        <w:keepLines/>
        <w:spacing w:after="30" w:line="240" w:lineRule="auto"/>
      </w:pPr>
      <w:r>
        <w:rPr>
          <w:rFonts w:ascii="Arial" w:hAnsi="Arial" w:eastAsia="Arial"/>
          <w:sz w:val="18"/>
        </w:rPr>
        <w:t>Do not administer beta-blockers, diltiazem, verapamil, digoxin, or IV amiodarone.</w:t>
      </w:r>
    </w:p>
    <w:p>
      <w:pPr>
        <w:pStyle w:val="ListBullet"/>
        <w:keepLines/>
        <w:spacing w:after="30" w:line="240" w:lineRule="auto"/>
      </w:pPr>
      <w:r>
        <w:rPr>
          <w:rFonts w:ascii="Arial" w:hAnsi="Arial" w:eastAsia="Arial"/>
          <w:sz w:val="18"/>
        </w:rPr>
        <w:t>If unstable: immediate synchronized cardioversion. If the rhythm becomes polymorphic or synchronization is unreliable: high-energy unsynchronized shock.</w:t>
      </w:r>
    </w:p>
    <w:p>
      <w:pPr>
        <w:pStyle w:val="ListBullet"/>
        <w:keepLines/>
        <w:spacing w:after="30" w:line="240" w:lineRule="auto"/>
      </w:pPr>
      <w:r>
        <w:rPr>
          <w:rFonts w:ascii="Arial" w:hAnsi="Arial" w:eastAsia="Arial"/>
          <w:sz w:val="18"/>
        </w:rPr>
        <w:t>If stable: keep pads on, obtain immediate cardiology/electrophysiology advice, and use only the locally approved pathway such as specialist-directed procainamide.</w:t>
      </w:r>
    </w:p>
    <w:p>
      <w:pPr>
        <w:pStyle w:val="ListBullet"/>
        <w:keepLines/>
        <w:spacing w:after="30" w:line="240" w:lineRule="auto"/>
      </w:pPr>
      <w:r>
        <w:rPr>
          <w:rFonts w:ascii="Arial" w:hAnsi="Arial" w:eastAsia="Arial"/>
          <w:sz w:val="18"/>
        </w:rPr>
        <w:t>Arrange monitored admission and definitive accessory-pathway evaluation.</w:t>
      </w:r>
    </w:p>
    <w:p>
      <w:pPr>
        <w:pStyle w:val="Heading1"/>
        <w:keepNext/>
        <w:pageBreakBefore w:val="0"/>
      </w:pPr>
      <w:r>
        <w:rPr>
          <w:rFonts w:ascii="Arial" w:hAnsi="Arial" w:eastAsia="Arial"/>
          <w:b/>
          <w:color w:val="17365D"/>
          <w:sz w:val="28"/>
        </w:rPr>
        <w:t>ANNEX J. Adult symptomatic-bradycardia card</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376"/>
            <w:shd w:fill="17365D"/>
            <w:vAlign w:val="center"/>
            <w:tcMar>
              <w:top w:w="80" w:type="dxa"/>
              <w:start w:w="90" w:type="dxa"/>
              <w:bottom w:w="80" w:type="dxa"/>
              <w:end w:w="90" w:type="dxa"/>
            </w:tcMar>
          </w:tcPr>
          <w:p>
            <w:pPr>
              <w:keepLines/>
              <w:spacing w:after="0"/>
            </w:pPr>
            <w:r>
              <w:rPr>
                <w:rFonts w:ascii="Arial" w:hAnsi="Arial" w:eastAsia="Arial"/>
                <w:b/>
                <w:color w:val="FFFFFF"/>
                <w:sz w:val="16"/>
              </w:rPr>
              <w:t>Step</w:t>
            </w:r>
          </w:p>
        </w:tc>
        <w:tc>
          <w:tcPr>
            <w:tcW w:type="dxa" w:w="7992"/>
            <w:shd w:fill="17365D"/>
            <w:vAlign w:val="center"/>
            <w:tcMar>
              <w:top w:w="80" w:type="dxa"/>
              <w:start w:w="90" w:type="dxa"/>
              <w:bottom w:w="80" w:type="dxa"/>
              <w:end w:w="90" w:type="dxa"/>
            </w:tcMar>
          </w:tcPr>
          <w:p>
            <w:pPr>
              <w:keepLines/>
              <w:spacing w:after="0"/>
            </w:pPr>
            <w:r>
              <w:rPr>
                <w:rFonts w:ascii="Arial" w:hAnsi="Arial" w:eastAsia="Arial"/>
                <w:b/>
                <w:color w:val="FFFFFF"/>
                <w:sz w:val="16"/>
              </w:rPr>
              <w:t>Action</w:t>
            </w:r>
          </w:p>
        </w:tc>
      </w:tr>
      <w:tr>
        <w:trPr>
          <w:cantSplit/>
          <w:cantSplit/>
        </w:trPr>
        <w:tc>
          <w:tcPr>
            <w:tcW w:type="dxa" w:w="2376"/>
            <w:vAlign w:val="top"/>
            <w:tcMar>
              <w:top w:w="80" w:type="dxa"/>
              <w:start w:w="90" w:type="dxa"/>
              <w:bottom w:w="80" w:type="dxa"/>
              <w:end w:w="90" w:type="dxa"/>
            </w:tcMar>
          </w:tcPr>
          <w:p>
            <w:pPr>
              <w:keepLines/>
              <w:spacing w:after="0"/>
            </w:pPr>
            <w:r>
              <w:rPr>
                <w:rFonts w:ascii="Arial" w:hAnsi="Arial" w:eastAsia="Arial"/>
                <w:sz w:val="16"/>
              </w:rPr>
              <w:t>Assess</w:t>
            </w:r>
          </w:p>
        </w:tc>
        <w:tc>
          <w:tcPr>
            <w:tcW w:type="dxa" w:w="7992"/>
            <w:vAlign w:val="top"/>
            <w:tcMar>
              <w:top w:w="80" w:type="dxa"/>
              <w:start w:w="90" w:type="dxa"/>
              <w:bottom w:w="80" w:type="dxa"/>
              <w:end w:w="90" w:type="dxa"/>
            </w:tcMar>
          </w:tcPr>
          <w:p>
            <w:pPr>
              <w:keepLines/>
              <w:spacing w:after="0"/>
            </w:pPr>
            <w:r>
              <w:rPr>
                <w:rFonts w:ascii="Arial" w:hAnsi="Arial" w:eastAsia="Arial"/>
                <w:sz w:val="16"/>
              </w:rPr>
              <w:t>Airway/breathing, monitor, pulse, BP, IV/IO, 12-lead ECG; treat hypoxia, MI, hyperkalaemia, hypothermia, drugs/toxins.</w:t>
            </w:r>
          </w:p>
        </w:tc>
      </w:tr>
      <w:tr>
        <w:trPr>
          <w:cantSplit/>
          <w:cantSplit/>
        </w:trPr>
        <w:tc>
          <w:tcPr>
            <w:tcW w:type="dxa" w:w="2376"/>
            <w:vAlign w:val="top"/>
            <w:tcMar>
              <w:top w:w="80" w:type="dxa"/>
              <w:start w:w="90" w:type="dxa"/>
              <w:bottom w:w="80" w:type="dxa"/>
              <w:end w:w="90" w:type="dxa"/>
            </w:tcMar>
          </w:tcPr>
          <w:p>
            <w:pPr>
              <w:keepLines/>
              <w:spacing w:after="0"/>
            </w:pPr>
            <w:r>
              <w:rPr>
                <w:rFonts w:ascii="Arial" w:hAnsi="Arial" w:eastAsia="Arial"/>
                <w:sz w:val="16"/>
              </w:rPr>
              <w:t>Atropine</w:t>
            </w:r>
          </w:p>
        </w:tc>
        <w:tc>
          <w:tcPr>
            <w:tcW w:type="dxa" w:w="7992"/>
            <w:vAlign w:val="top"/>
            <w:tcMar>
              <w:top w:w="80" w:type="dxa"/>
              <w:start w:w="90" w:type="dxa"/>
              <w:bottom w:w="80" w:type="dxa"/>
              <w:end w:w="90" w:type="dxa"/>
            </w:tcMar>
          </w:tcPr>
          <w:p>
            <w:pPr>
              <w:keepLines/>
              <w:spacing w:after="0"/>
            </w:pPr>
            <w:r>
              <w:rPr>
                <w:rFonts w:ascii="Arial" w:hAnsi="Arial" w:eastAsia="Arial"/>
                <w:sz w:val="16"/>
              </w:rPr>
              <w:t>1 mg IV; repeat every 3-5 minutes; maximum total 3 mg.</w:t>
            </w:r>
          </w:p>
        </w:tc>
      </w:tr>
      <w:tr>
        <w:trPr>
          <w:cantSplit/>
          <w:cantSplit/>
        </w:trPr>
        <w:tc>
          <w:tcPr>
            <w:tcW w:type="dxa" w:w="2376"/>
            <w:vAlign w:val="top"/>
            <w:tcMar>
              <w:top w:w="80" w:type="dxa"/>
              <w:start w:w="90" w:type="dxa"/>
              <w:bottom w:w="80" w:type="dxa"/>
              <w:end w:w="90" w:type="dxa"/>
            </w:tcMar>
          </w:tcPr>
          <w:p>
            <w:pPr>
              <w:keepLines/>
              <w:spacing w:after="0"/>
            </w:pPr>
            <w:r>
              <w:rPr>
                <w:rFonts w:ascii="Arial" w:hAnsi="Arial" w:eastAsia="Arial"/>
                <w:sz w:val="16"/>
              </w:rPr>
              <w:t>If ineffective / high-grade block</w:t>
            </w:r>
          </w:p>
        </w:tc>
        <w:tc>
          <w:tcPr>
            <w:tcW w:type="dxa" w:w="7992"/>
            <w:vAlign w:val="top"/>
            <w:tcMar>
              <w:top w:w="80" w:type="dxa"/>
              <w:start w:w="90" w:type="dxa"/>
              <w:bottom w:w="80" w:type="dxa"/>
              <w:end w:w="90" w:type="dxa"/>
            </w:tcMar>
          </w:tcPr>
          <w:p>
            <w:pPr>
              <w:keepLines/>
              <w:spacing w:after="0"/>
            </w:pPr>
            <w:r>
              <w:rPr>
                <w:rFonts w:ascii="Arial" w:hAnsi="Arial" w:eastAsia="Arial"/>
                <w:sz w:val="16"/>
              </w:rPr>
              <w:t>Transcutaneous pacing and/or dopamine 5-20 micrograms/kg/min or epinephrine 2-10 micrograms/min.</w:t>
            </w:r>
          </w:p>
        </w:tc>
      </w:tr>
      <w:tr>
        <w:trPr>
          <w:cantSplit/>
          <w:cantSplit/>
        </w:trPr>
        <w:tc>
          <w:tcPr>
            <w:tcW w:type="dxa" w:w="2376"/>
            <w:vAlign w:val="top"/>
            <w:tcMar>
              <w:top w:w="80" w:type="dxa"/>
              <w:start w:w="90" w:type="dxa"/>
              <w:bottom w:w="80" w:type="dxa"/>
              <w:end w:w="90" w:type="dxa"/>
            </w:tcMar>
          </w:tcPr>
          <w:p>
            <w:pPr>
              <w:keepLines/>
              <w:spacing w:after="0"/>
            </w:pPr>
            <w:r>
              <w:rPr>
                <w:rFonts w:ascii="Arial" w:hAnsi="Arial" w:eastAsia="Arial"/>
                <w:sz w:val="16"/>
              </w:rPr>
              <w:t>Pacing</w:t>
            </w:r>
          </w:p>
        </w:tc>
        <w:tc>
          <w:tcPr>
            <w:tcW w:type="dxa" w:w="7992"/>
            <w:vAlign w:val="top"/>
            <w:tcMar>
              <w:top w:w="80" w:type="dxa"/>
              <w:start w:w="90" w:type="dxa"/>
              <w:bottom w:w="80" w:type="dxa"/>
              <w:end w:w="90" w:type="dxa"/>
            </w:tcMar>
          </w:tcPr>
          <w:p>
            <w:pPr>
              <w:keepLines/>
              <w:spacing w:after="0"/>
            </w:pPr>
            <w:r>
              <w:rPr>
                <w:rFonts w:ascii="Arial" w:hAnsi="Arial" w:eastAsia="Arial"/>
                <w:sz w:val="16"/>
              </w:rPr>
              <w:t>Confirm electrical and mechanical capture; provide analgesia/sedation if feasible; monitor skin and perfusion.</w:t>
            </w:r>
          </w:p>
        </w:tc>
      </w:tr>
      <w:tr>
        <w:trPr>
          <w:cantSplit/>
          <w:cantSplit/>
        </w:trPr>
        <w:tc>
          <w:tcPr>
            <w:tcW w:type="dxa" w:w="2376"/>
            <w:vAlign w:val="top"/>
            <w:tcMar>
              <w:top w:w="80" w:type="dxa"/>
              <w:start w:w="90" w:type="dxa"/>
              <w:bottom w:w="80" w:type="dxa"/>
              <w:end w:w="90" w:type="dxa"/>
            </w:tcMar>
          </w:tcPr>
          <w:p>
            <w:pPr>
              <w:keepLines/>
              <w:spacing w:after="0"/>
            </w:pPr>
            <w:r>
              <w:rPr>
                <w:rFonts w:ascii="Arial" w:hAnsi="Arial" w:eastAsia="Arial"/>
                <w:sz w:val="16"/>
              </w:rPr>
              <w:t>Definitive</w:t>
            </w:r>
          </w:p>
        </w:tc>
        <w:tc>
          <w:tcPr>
            <w:tcW w:type="dxa" w:w="7992"/>
            <w:vAlign w:val="top"/>
            <w:tcMar>
              <w:top w:w="80" w:type="dxa"/>
              <w:start w:w="90" w:type="dxa"/>
              <w:bottom w:w="80" w:type="dxa"/>
              <w:end w:w="90" w:type="dxa"/>
            </w:tcMar>
          </w:tcPr>
          <w:p>
            <w:pPr>
              <w:keepLines/>
              <w:spacing w:after="0"/>
            </w:pPr>
            <w:r>
              <w:rPr>
                <w:rFonts w:ascii="Arial" w:hAnsi="Arial" w:eastAsia="Arial"/>
                <w:sz w:val="16"/>
              </w:rPr>
              <w:t>Urgent expert consultation and prepare temporary transvenous pacing.</w:t>
            </w:r>
          </w:p>
        </w:tc>
      </w:tr>
      <w:tr>
        <w:trPr>
          <w:cantSplit/>
          <w:cantSplit/>
        </w:trPr>
        <w:tc>
          <w:tcPr>
            <w:tcW w:type="dxa" w:w="2376"/>
            <w:vAlign w:val="top"/>
            <w:tcMar>
              <w:top w:w="80" w:type="dxa"/>
              <w:start w:w="90" w:type="dxa"/>
              <w:bottom w:w="80" w:type="dxa"/>
              <w:end w:w="90" w:type="dxa"/>
            </w:tcMar>
          </w:tcPr>
          <w:p>
            <w:pPr>
              <w:keepLines/>
              <w:spacing w:after="0"/>
            </w:pPr>
            <w:r>
              <w:rPr>
                <w:rFonts w:ascii="Arial" w:hAnsi="Arial" w:eastAsia="Arial"/>
                <w:sz w:val="16"/>
              </w:rPr>
              <w:t>If pulseless</w:t>
            </w:r>
          </w:p>
        </w:tc>
        <w:tc>
          <w:tcPr>
            <w:tcW w:type="dxa" w:w="7992"/>
            <w:vAlign w:val="top"/>
            <w:tcMar>
              <w:top w:w="80" w:type="dxa"/>
              <w:start w:w="90" w:type="dxa"/>
              <w:bottom w:w="80" w:type="dxa"/>
              <w:end w:w="90" w:type="dxa"/>
            </w:tcMar>
          </w:tcPr>
          <w:p>
            <w:pPr>
              <w:keepLines/>
              <w:spacing w:after="0"/>
            </w:pPr>
            <w:r>
              <w:rPr>
                <w:rFonts w:ascii="Arial" w:hAnsi="Arial" w:eastAsia="Arial"/>
                <w:sz w:val="16"/>
              </w:rPr>
              <w:t>Cardiac-arrest algorithm immediately.</w:t>
            </w:r>
          </w:p>
        </w:tc>
      </w:tr>
    </w:tbl>
    <w:p>
      <w:pPr>
        <w:spacing w:after="60" w:line="247" w:lineRule="auto"/>
      </w:pPr>
    </w:p>
    <w:p>
      <w:pPr>
        <w:pStyle w:val="Heading1"/>
        <w:keepNext/>
        <w:pageBreakBefore w:val="0"/>
      </w:pPr>
      <w:r>
        <w:rPr>
          <w:rFonts w:ascii="Arial" w:hAnsi="Arial" w:eastAsia="Arial"/>
          <w:b/>
          <w:color w:val="17365D"/>
          <w:sz w:val="28"/>
        </w:rPr>
        <w:t>ANNEX K. Transcutaneous-pacing checklist</w:t>
      </w:r>
    </w:p>
    <w:p>
      <w:pPr>
        <w:spacing w:after="60" w:line="247" w:lineRule="auto"/>
        <w:ind w:left="115" w:hanging="29"/>
      </w:pPr>
      <w:r>
        <w:rPr>
          <w:rFonts w:ascii="Arial" w:hAnsi="Arial" w:eastAsia="Arial"/>
          <w:sz w:val="18"/>
        </w:rPr>
        <w:t>[ ] Pads positioned according to device/local guidance and not directly over implanted generator.</w:t>
      </w:r>
    </w:p>
    <w:p>
      <w:pPr>
        <w:spacing w:after="60" w:line="247" w:lineRule="auto"/>
        <w:ind w:left="115" w:hanging="29"/>
      </w:pPr>
      <w:r>
        <w:rPr>
          <w:rFonts w:ascii="Arial" w:hAnsi="Arial" w:eastAsia="Arial"/>
          <w:sz w:val="18"/>
        </w:rPr>
        <w:t>[ ] Demand mode selected unless local specialist direction states otherwise.</w:t>
      </w:r>
    </w:p>
    <w:p>
      <w:pPr>
        <w:spacing w:after="60" w:line="247" w:lineRule="auto"/>
        <w:ind w:left="115" w:hanging="29"/>
      </w:pPr>
      <w:r>
        <w:rPr>
          <w:rFonts w:ascii="Arial" w:hAnsi="Arial" w:eastAsia="Arial"/>
          <w:sz w:val="18"/>
        </w:rPr>
        <w:t>[ ] Pacing rate selected under protocol; current increased until electrical capture, then above threshold.</w:t>
      </w:r>
    </w:p>
    <w:p>
      <w:pPr>
        <w:spacing w:after="60" w:line="247" w:lineRule="auto"/>
        <w:ind w:left="115" w:hanging="29"/>
      </w:pPr>
      <w:r>
        <w:rPr>
          <w:rFonts w:ascii="Arial" w:hAnsi="Arial" w:eastAsia="Arial"/>
          <w:sz w:val="18"/>
        </w:rPr>
        <w:t>[ ] Mechanical capture confirmed by palpable pulse, BP, pulse oximeter waveform, or arterial waveform.</w:t>
      </w:r>
    </w:p>
    <w:p>
      <w:pPr>
        <w:spacing w:after="60" w:line="247" w:lineRule="auto"/>
        <w:ind w:left="115" w:hanging="29"/>
      </w:pPr>
      <w:r>
        <w:rPr>
          <w:rFonts w:ascii="Arial" w:hAnsi="Arial" w:eastAsia="Arial"/>
          <w:sz w:val="18"/>
        </w:rPr>
        <w:t>[ ] Analgesia/sedation provided when perfusion permits; airway equipment ready.</w:t>
      </w:r>
    </w:p>
    <w:p>
      <w:pPr>
        <w:spacing w:after="60" w:line="247" w:lineRule="auto"/>
        <w:ind w:left="115" w:hanging="29"/>
      </w:pPr>
      <w:r>
        <w:rPr>
          <w:rFonts w:ascii="Arial" w:hAnsi="Arial" w:eastAsia="Arial"/>
          <w:sz w:val="18"/>
        </w:rPr>
        <w:t>[ ] Cause treated and cardiology/critical-care contacted for transvenous pacing plan.</w:t>
      </w:r>
    </w:p>
    <w:p>
      <w:pPr>
        <w:spacing w:after="60" w:line="247" w:lineRule="auto"/>
        <w:ind w:left="115" w:hanging="29"/>
      </w:pPr>
      <w:r>
        <w:rPr>
          <w:rFonts w:ascii="Arial" w:hAnsi="Arial" w:eastAsia="Arial"/>
          <w:sz w:val="18"/>
        </w:rPr>
        <w:t>[ ] Battery, leads, pad adhesion, skin, rate, output, threshold, and capture checked repeatedly.</w:t>
      </w:r>
    </w:p>
    <w:p>
      <w:pPr>
        <w:spacing w:after="60" w:line="247" w:lineRule="auto"/>
        <w:ind w:left="115" w:hanging="29"/>
      </w:pPr>
      <w:r>
        <w:rPr>
          <w:rFonts w:ascii="Arial" w:hAnsi="Arial" w:eastAsia="Arial"/>
          <w:sz w:val="18"/>
        </w:rPr>
        <w:t>[ ] Transfer undertaken with pacing-capable monitor, spare supplies, trained escort, and direct handover.</w:t>
      </w:r>
    </w:p>
    <w:p>
      <w:pPr>
        <w:pStyle w:val="Heading1"/>
        <w:keepNext/>
        <w:pageBreakBefore w:val="0"/>
      </w:pPr>
      <w:r>
        <w:rPr>
          <w:rFonts w:ascii="Arial" w:hAnsi="Arial" w:eastAsia="Arial"/>
          <w:b/>
          <w:color w:val="17365D"/>
          <w:sz w:val="28"/>
        </w:rPr>
        <w:t>ANNEX L. Electrolyte, QT, and toxicology card</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3168"/>
            <w:shd w:fill="17365D"/>
            <w:vAlign w:val="center"/>
            <w:tcMar>
              <w:top w:w="80" w:type="dxa"/>
              <w:start w:w="90" w:type="dxa"/>
              <w:bottom w:w="80" w:type="dxa"/>
              <w:end w:w="90" w:type="dxa"/>
            </w:tcMar>
          </w:tcPr>
          <w:p>
            <w:pPr>
              <w:keepLines/>
              <w:spacing w:after="0"/>
            </w:pPr>
            <w:r>
              <w:rPr>
                <w:rFonts w:ascii="Arial" w:hAnsi="Arial" w:eastAsia="Arial"/>
                <w:b/>
                <w:color w:val="FFFFFF"/>
                <w:sz w:val="16"/>
              </w:rPr>
              <w:t>Finding</w:t>
            </w:r>
          </w:p>
        </w:tc>
        <w:tc>
          <w:tcPr>
            <w:tcW w:type="dxa" w:w="7200"/>
            <w:shd w:fill="17365D"/>
            <w:vAlign w:val="center"/>
            <w:tcMar>
              <w:top w:w="80" w:type="dxa"/>
              <w:start w:w="90" w:type="dxa"/>
              <w:bottom w:w="80" w:type="dxa"/>
              <w:end w:w="90" w:type="dxa"/>
            </w:tcMar>
          </w:tcPr>
          <w:p>
            <w:pPr>
              <w:keepLines/>
              <w:spacing w:after="0"/>
            </w:pPr>
            <w:r>
              <w:rPr>
                <w:rFonts w:ascii="Arial" w:hAnsi="Arial" w:eastAsia="Arial"/>
                <w:b/>
                <w:color w:val="FFFFFF"/>
                <w:sz w:val="16"/>
              </w:rPr>
              <w:t>Immediate response</w:t>
            </w:r>
          </w:p>
        </w:tc>
      </w:tr>
      <w:tr>
        <w:trPr>
          <w:cantSplit/>
          <w:cantSplit/>
        </w:trPr>
        <w:tc>
          <w:tcPr>
            <w:tcW w:type="dxa" w:w="3168"/>
            <w:vAlign w:val="top"/>
            <w:tcMar>
              <w:top w:w="80" w:type="dxa"/>
              <w:start w:w="90" w:type="dxa"/>
              <w:bottom w:w="80" w:type="dxa"/>
              <w:end w:w="90" w:type="dxa"/>
            </w:tcMar>
          </w:tcPr>
          <w:p>
            <w:pPr>
              <w:keepLines/>
              <w:spacing w:after="0"/>
            </w:pPr>
            <w:r>
              <w:rPr>
                <w:rFonts w:ascii="Arial" w:hAnsi="Arial" w:eastAsia="Arial"/>
                <w:sz w:val="16"/>
              </w:rPr>
              <w:t>Wide QRS/bradycardia in renal failure</w:t>
            </w:r>
          </w:p>
        </w:tc>
        <w:tc>
          <w:tcPr>
            <w:tcW w:type="dxa" w:w="7200"/>
            <w:vAlign w:val="top"/>
            <w:tcMar>
              <w:top w:w="80" w:type="dxa"/>
              <w:start w:w="90" w:type="dxa"/>
              <w:bottom w:w="80" w:type="dxa"/>
              <w:end w:w="90" w:type="dxa"/>
            </w:tcMar>
          </w:tcPr>
          <w:p>
            <w:pPr>
              <w:keepLines/>
              <w:spacing w:after="0"/>
            </w:pPr>
            <w:r>
              <w:rPr>
                <w:rFonts w:ascii="Arial" w:hAnsi="Arial" w:eastAsia="Arial"/>
                <w:sz w:val="16"/>
              </w:rPr>
              <w:t>Treat suspected hyperkalaemia immediately under protocol; repeat ECG and potassium; arrange dialysis when indicated.</w:t>
            </w:r>
          </w:p>
        </w:tc>
      </w:tr>
      <w:tr>
        <w:trPr>
          <w:cantSplit/>
          <w:cantSplit/>
        </w:trPr>
        <w:tc>
          <w:tcPr>
            <w:tcW w:type="dxa" w:w="3168"/>
            <w:vAlign w:val="top"/>
            <w:tcMar>
              <w:top w:w="80" w:type="dxa"/>
              <w:start w:w="90" w:type="dxa"/>
              <w:bottom w:w="80" w:type="dxa"/>
              <w:end w:w="90" w:type="dxa"/>
            </w:tcMar>
          </w:tcPr>
          <w:p>
            <w:pPr>
              <w:keepLines/>
              <w:spacing w:after="0"/>
            </w:pPr>
            <w:r>
              <w:rPr>
                <w:rFonts w:ascii="Arial" w:hAnsi="Arial" w:eastAsia="Arial"/>
                <w:sz w:val="16"/>
              </w:rPr>
              <w:t>QTc markedly prolonged / torsades risk</w:t>
            </w:r>
          </w:p>
        </w:tc>
        <w:tc>
          <w:tcPr>
            <w:tcW w:type="dxa" w:w="7200"/>
            <w:vAlign w:val="top"/>
            <w:tcMar>
              <w:top w:w="80" w:type="dxa"/>
              <w:start w:w="90" w:type="dxa"/>
              <w:bottom w:w="80" w:type="dxa"/>
              <w:end w:w="90" w:type="dxa"/>
            </w:tcMar>
          </w:tcPr>
          <w:p>
            <w:pPr>
              <w:keepLines/>
              <w:spacing w:after="0"/>
            </w:pPr>
            <w:r>
              <w:rPr>
                <w:rFonts w:ascii="Arial" w:hAnsi="Arial" w:eastAsia="Arial"/>
                <w:sz w:val="16"/>
              </w:rPr>
              <w:t>Stop QT drugs, correct K/Mg/Ca, continuous monitoring, avoid bradycardia and QT-prolonging antiarrhythmics.</w:t>
            </w:r>
          </w:p>
        </w:tc>
      </w:tr>
      <w:tr>
        <w:trPr>
          <w:cantSplit/>
          <w:cantSplit/>
        </w:trPr>
        <w:tc>
          <w:tcPr>
            <w:tcW w:type="dxa" w:w="3168"/>
            <w:vAlign w:val="top"/>
            <w:tcMar>
              <w:top w:w="80" w:type="dxa"/>
              <w:start w:w="90" w:type="dxa"/>
              <w:bottom w:w="80" w:type="dxa"/>
              <w:end w:w="90" w:type="dxa"/>
            </w:tcMar>
          </w:tcPr>
          <w:p>
            <w:pPr>
              <w:keepLines/>
              <w:spacing w:after="0"/>
            </w:pPr>
            <w:r>
              <w:rPr>
                <w:rFonts w:ascii="Arial" w:hAnsi="Arial" w:eastAsia="Arial"/>
                <w:sz w:val="16"/>
              </w:rPr>
              <w:t>Digoxin pattern</w:t>
            </w:r>
          </w:p>
        </w:tc>
        <w:tc>
          <w:tcPr>
            <w:tcW w:type="dxa" w:w="7200"/>
            <w:vAlign w:val="top"/>
            <w:tcMar>
              <w:top w:w="80" w:type="dxa"/>
              <w:start w:w="90" w:type="dxa"/>
              <w:bottom w:w="80" w:type="dxa"/>
              <w:end w:w="90" w:type="dxa"/>
            </w:tcMar>
          </w:tcPr>
          <w:p>
            <w:pPr>
              <w:keepLines/>
              <w:spacing w:after="0"/>
            </w:pPr>
            <w:r>
              <w:rPr>
                <w:rFonts w:ascii="Arial" w:hAnsi="Arial" w:eastAsia="Arial"/>
                <w:sz w:val="16"/>
              </w:rPr>
              <w:t>Stop drug, level/electrolytes/renal function, poison/cardiology advice, assess for immune Fab.</w:t>
            </w:r>
          </w:p>
        </w:tc>
      </w:tr>
      <w:tr>
        <w:trPr>
          <w:cantSplit/>
          <w:cantSplit/>
        </w:trPr>
        <w:tc>
          <w:tcPr>
            <w:tcW w:type="dxa" w:w="3168"/>
            <w:vAlign w:val="top"/>
            <w:tcMar>
              <w:top w:w="80" w:type="dxa"/>
              <w:start w:w="90" w:type="dxa"/>
              <w:bottom w:w="80" w:type="dxa"/>
              <w:end w:w="90" w:type="dxa"/>
            </w:tcMar>
          </w:tcPr>
          <w:p>
            <w:pPr>
              <w:keepLines/>
              <w:spacing w:after="0"/>
            </w:pPr>
            <w:r>
              <w:rPr>
                <w:rFonts w:ascii="Arial" w:hAnsi="Arial" w:eastAsia="Arial"/>
                <w:sz w:val="16"/>
              </w:rPr>
              <w:t>Beta-blocker/CCB toxicity</w:t>
            </w:r>
          </w:p>
        </w:tc>
        <w:tc>
          <w:tcPr>
            <w:tcW w:type="dxa" w:w="7200"/>
            <w:vAlign w:val="top"/>
            <w:tcMar>
              <w:top w:w="80" w:type="dxa"/>
              <w:start w:w="90" w:type="dxa"/>
              <w:bottom w:w="80" w:type="dxa"/>
              <w:end w:w="90" w:type="dxa"/>
            </w:tcMar>
          </w:tcPr>
          <w:p>
            <w:pPr>
              <w:keepLines/>
              <w:spacing w:after="0"/>
            </w:pPr>
            <w:r>
              <w:rPr>
                <w:rFonts w:ascii="Arial" w:hAnsi="Arial" w:eastAsia="Arial"/>
                <w:sz w:val="16"/>
              </w:rPr>
              <w:t>Poison/critical-care pathway; atropine often insufficient; protocolized antidotal and haemodynamic treatment.</w:t>
            </w:r>
          </w:p>
        </w:tc>
      </w:tr>
      <w:tr>
        <w:trPr>
          <w:cantSplit/>
          <w:cantSplit/>
        </w:trPr>
        <w:tc>
          <w:tcPr>
            <w:tcW w:type="dxa" w:w="3168"/>
            <w:vAlign w:val="top"/>
            <w:tcMar>
              <w:top w:w="80" w:type="dxa"/>
              <w:start w:w="90" w:type="dxa"/>
              <w:bottom w:w="80" w:type="dxa"/>
              <w:end w:w="90" w:type="dxa"/>
            </w:tcMar>
          </w:tcPr>
          <w:p>
            <w:pPr>
              <w:keepLines/>
              <w:spacing w:after="0"/>
            </w:pPr>
            <w:r>
              <w:rPr>
                <w:rFonts w:ascii="Arial" w:hAnsi="Arial" w:eastAsia="Arial"/>
                <w:sz w:val="16"/>
              </w:rPr>
              <w:t>Sodium-channel blockade</w:t>
            </w:r>
          </w:p>
        </w:tc>
        <w:tc>
          <w:tcPr>
            <w:tcW w:type="dxa" w:w="7200"/>
            <w:vAlign w:val="top"/>
            <w:tcMar>
              <w:top w:w="80" w:type="dxa"/>
              <w:start w:w="90" w:type="dxa"/>
              <w:bottom w:w="80" w:type="dxa"/>
              <w:end w:w="90" w:type="dxa"/>
            </w:tcMar>
          </w:tcPr>
          <w:p>
            <w:pPr>
              <w:keepLines/>
              <w:spacing w:after="0"/>
            </w:pPr>
            <w:r>
              <w:rPr>
                <w:rFonts w:ascii="Arial" w:hAnsi="Arial" w:eastAsia="Arial"/>
                <w:sz w:val="16"/>
              </w:rPr>
              <w:t>Sodium-bicarbonate toxicology pathway; seizure and shock control.</w:t>
            </w:r>
          </w:p>
        </w:tc>
      </w:tr>
      <w:tr>
        <w:trPr>
          <w:cantSplit/>
          <w:cantSplit/>
        </w:trPr>
        <w:tc>
          <w:tcPr>
            <w:tcW w:type="dxa" w:w="3168"/>
            <w:vAlign w:val="top"/>
            <w:tcMar>
              <w:top w:w="80" w:type="dxa"/>
              <w:start w:w="90" w:type="dxa"/>
              <w:bottom w:w="80" w:type="dxa"/>
              <w:end w:w="90" w:type="dxa"/>
            </w:tcMar>
          </w:tcPr>
          <w:p>
            <w:pPr>
              <w:keepLines/>
              <w:spacing w:after="0"/>
            </w:pPr>
            <w:r>
              <w:rPr>
                <w:rFonts w:ascii="Arial" w:hAnsi="Arial" w:eastAsia="Arial"/>
                <w:sz w:val="16"/>
              </w:rPr>
              <w:t>Stimulant exposure</w:t>
            </w:r>
          </w:p>
        </w:tc>
        <w:tc>
          <w:tcPr>
            <w:tcW w:type="dxa" w:w="7200"/>
            <w:vAlign w:val="top"/>
            <w:tcMar>
              <w:top w:w="80" w:type="dxa"/>
              <w:start w:w="90" w:type="dxa"/>
              <w:bottom w:w="80" w:type="dxa"/>
              <w:end w:w="90" w:type="dxa"/>
            </w:tcMar>
          </w:tcPr>
          <w:p>
            <w:pPr>
              <w:keepLines/>
              <w:spacing w:after="0"/>
            </w:pPr>
            <w:r>
              <w:rPr>
                <w:rFonts w:ascii="Arial" w:hAnsi="Arial" w:eastAsia="Arial"/>
                <w:sz w:val="16"/>
              </w:rPr>
              <w:t>Control agitation/hyperthermia/ischaemia and catecholamine excess under toxicology/ACS pathway.</w:t>
            </w:r>
          </w:p>
        </w:tc>
      </w:tr>
    </w:tbl>
    <w:p>
      <w:pPr>
        <w:spacing w:after="60" w:line="247" w:lineRule="auto"/>
      </w:pPr>
    </w:p>
    <w:p>
      <w:pPr>
        <w:pStyle w:val="Heading1"/>
        <w:keepNext/>
        <w:pageBreakBefore w:val="0"/>
      </w:pPr>
      <w:r>
        <w:rPr>
          <w:rFonts w:ascii="Arial" w:hAnsi="Arial" w:eastAsia="Arial"/>
          <w:b/>
          <w:color w:val="17365D"/>
          <w:sz w:val="28"/>
        </w:rPr>
        <w:t>ANNEX M. Paediatric safety card</w:t>
      </w:r>
    </w:p>
    <w:p>
      <w:pPr>
        <w:spacing w:after="60" w:line="247" w:lineRule="auto"/>
        <w:ind w:left="115" w:hanging="29"/>
      </w:pPr>
      <w:r>
        <w:rPr>
          <w:rFonts w:ascii="Arial" w:hAnsi="Arial" w:eastAsia="Arial"/>
          <w:sz w:val="18"/>
        </w:rPr>
        <w:t>[ ] Use current PALS algorithm and weight in kilograms.</w:t>
      </w:r>
    </w:p>
    <w:p>
      <w:pPr>
        <w:spacing w:after="60" w:line="247" w:lineRule="auto"/>
        <w:ind w:left="115" w:hanging="29"/>
      </w:pPr>
      <w:r>
        <w:rPr>
          <w:rFonts w:ascii="Arial" w:hAnsi="Arial" w:eastAsia="Arial"/>
          <w:sz w:val="18"/>
        </w:rPr>
        <w:t>[ ] Assess whether tachycardia is sinus or SVT using age-appropriate rate and variability.</w:t>
      </w:r>
    </w:p>
    <w:p>
      <w:pPr>
        <w:spacing w:after="60" w:line="247" w:lineRule="auto"/>
        <w:ind w:left="115" w:hanging="29"/>
      </w:pPr>
      <w:r>
        <w:rPr>
          <w:rFonts w:ascii="Arial" w:hAnsi="Arial" w:eastAsia="Arial"/>
          <w:sz w:val="18"/>
        </w:rPr>
        <w:t>[ ] Treat hypoxia/ventilation first in bradycardia; start CPR when indicated by PALS.</w:t>
      </w:r>
    </w:p>
    <w:p>
      <w:pPr>
        <w:spacing w:after="60" w:line="247" w:lineRule="auto"/>
        <w:ind w:left="115" w:hanging="29"/>
      </w:pPr>
      <w:r>
        <w:rPr>
          <w:rFonts w:ascii="Arial" w:hAnsi="Arial" w:eastAsia="Arial"/>
          <w:sz w:val="18"/>
        </w:rPr>
        <w:t>[ ] Use weight-based adenosine, cardioversion energy, and medication doses only from approved paediatric references.</w:t>
      </w:r>
    </w:p>
    <w:p>
      <w:pPr>
        <w:spacing w:after="60" w:line="247" w:lineRule="auto"/>
        <w:ind w:left="115" w:hanging="29"/>
      </w:pPr>
      <w:r>
        <w:rPr>
          <w:rFonts w:ascii="Arial" w:hAnsi="Arial" w:eastAsia="Arial"/>
          <w:sz w:val="18"/>
        </w:rPr>
        <w:t>[ ] Involve paediatrics/paediatric cardiology early for congenital disease, myocarditis, pre-excitation, inherited arrhythmia, or uncertain wide-complex rhythm.</w:t>
      </w:r>
    </w:p>
    <w:p>
      <w:pPr>
        <w:spacing w:after="60" w:line="247" w:lineRule="auto"/>
        <w:ind w:left="115" w:hanging="29"/>
      </w:pPr>
      <w:r>
        <w:rPr>
          <w:rFonts w:ascii="Arial" w:hAnsi="Arial" w:eastAsia="Arial"/>
          <w:sz w:val="18"/>
        </w:rPr>
        <w:t>[ ] Adult dose cards removed from bedside during paediatric resuscitation to reduce selection error.</w:t>
      </w:r>
    </w:p>
    <w:p>
      <w:pPr>
        <w:pStyle w:val="Heading1"/>
        <w:keepNext/>
        <w:pageBreakBefore w:val="0"/>
      </w:pPr>
      <w:r>
        <w:rPr>
          <w:rFonts w:ascii="Arial" w:hAnsi="Arial" w:eastAsia="Arial"/>
          <w:b/>
          <w:color w:val="17365D"/>
          <w:sz w:val="28"/>
        </w:rPr>
        <w:t>ANNEX N. Pregnancy / postpartum checklist</w:t>
      </w:r>
    </w:p>
    <w:p>
      <w:pPr>
        <w:spacing w:after="60" w:line="247" w:lineRule="auto"/>
        <w:ind w:left="115" w:hanging="29"/>
      </w:pPr>
      <w:r>
        <w:rPr>
          <w:rFonts w:ascii="Arial" w:hAnsi="Arial" w:eastAsia="Arial"/>
          <w:sz w:val="18"/>
        </w:rPr>
        <w:t>[ ] Maternal ABCDE and haemodynamic stability prioritized.</w:t>
      </w:r>
    </w:p>
    <w:p>
      <w:pPr>
        <w:spacing w:after="60" w:line="247" w:lineRule="auto"/>
        <w:ind w:left="115" w:hanging="29"/>
      </w:pPr>
      <w:r>
        <w:rPr>
          <w:rFonts w:ascii="Arial" w:hAnsi="Arial" w:eastAsia="Arial"/>
          <w:sz w:val="18"/>
        </w:rPr>
        <w:t>[ ] Assess haemorrhage, PE, sepsis, pre-eclampsia, cardiomyopathy, thyroid disease, and medication causes.</w:t>
      </w:r>
    </w:p>
    <w:p>
      <w:pPr>
        <w:spacing w:after="60" w:line="247" w:lineRule="auto"/>
        <w:ind w:left="115" w:hanging="29"/>
      </w:pPr>
      <w:r>
        <w:rPr>
          <w:rFonts w:ascii="Arial" w:hAnsi="Arial" w:eastAsia="Arial"/>
          <w:sz w:val="18"/>
        </w:rPr>
        <w:t>[ ] Left uterine displacement/positioning when appropriate.</w:t>
      </w:r>
    </w:p>
    <w:p>
      <w:pPr>
        <w:spacing w:after="60" w:line="247" w:lineRule="auto"/>
        <w:ind w:left="115" w:hanging="29"/>
      </w:pPr>
      <w:r>
        <w:rPr>
          <w:rFonts w:ascii="Arial" w:hAnsi="Arial" w:eastAsia="Arial"/>
          <w:sz w:val="18"/>
        </w:rPr>
        <w:t>[ ] Cardioversion not delayed for fetal monitoring when maternal instability is present.</w:t>
      </w:r>
    </w:p>
    <w:p>
      <w:pPr>
        <w:spacing w:after="60" w:line="247" w:lineRule="auto"/>
        <w:ind w:left="115" w:hanging="29"/>
      </w:pPr>
      <w:r>
        <w:rPr>
          <w:rFonts w:ascii="Arial" w:hAnsi="Arial" w:eastAsia="Arial"/>
          <w:sz w:val="18"/>
        </w:rPr>
        <w:t>[ ] Obstetrics and cardiology contacted early; fetal assessment arranged when feasible.</w:t>
      </w:r>
    </w:p>
    <w:p>
      <w:pPr>
        <w:spacing w:after="60" w:line="247" w:lineRule="auto"/>
        <w:ind w:left="115" w:hanging="29"/>
      </w:pPr>
      <w:r>
        <w:rPr>
          <w:rFonts w:ascii="Arial" w:hAnsi="Arial" w:eastAsia="Arial"/>
          <w:sz w:val="18"/>
        </w:rPr>
        <w:t>[ ] Medication and anticoagulation selected under current pregnancy-cardiology guidance.</w:t>
      </w:r>
    </w:p>
    <w:p>
      <w:pPr>
        <w:spacing w:after="60" w:line="247" w:lineRule="auto"/>
        <w:ind w:left="115" w:hanging="29"/>
      </w:pPr>
      <w:r>
        <w:rPr>
          <w:rFonts w:ascii="Arial" w:hAnsi="Arial" w:eastAsia="Arial"/>
          <w:sz w:val="18"/>
        </w:rPr>
        <w:t>[ ] Postpartum thromboembolic and cardiomyopathy risk explicitly considered.</w:t>
      </w:r>
    </w:p>
    <w:p>
      <w:pPr>
        <w:pStyle w:val="Heading1"/>
        <w:keepNext/>
        <w:pageBreakBefore w:val="0"/>
      </w:pPr>
      <w:r>
        <w:rPr>
          <w:rFonts w:ascii="Arial" w:hAnsi="Arial" w:eastAsia="Arial"/>
          <w:b/>
          <w:color w:val="17365D"/>
          <w:sz w:val="28"/>
        </w:rPr>
        <w:t>ANNEX O. Low-risk palpitations discharge checklist</w:t>
      </w:r>
    </w:p>
    <w:p>
      <w:pPr>
        <w:spacing w:after="60" w:line="247" w:lineRule="auto"/>
        <w:ind w:left="115" w:hanging="29"/>
      </w:pPr>
      <w:r>
        <w:rPr>
          <w:rFonts w:ascii="Arial" w:hAnsi="Arial" w:eastAsia="Arial"/>
          <w:sz w:val="18"/>
        </w:rPr>
        <w:t>[ ] Symptoms resolved and repeat observations stable.</w:t>
      </w:r>
    </w:p>
    <w:p>
      <w:pPr>
        <w:spacing w:after="60" w:line="247" w:lineRule="auto"/>
        <w:ind w:left="115" w:hanging="29"/>
      </w:pPr>
      <w:r>
        <w:rPr>
          <w:rFonts w:ascii="Arial" w:hAnsi="Arial" w:eastAsia="Arial"/>
          <w:sz w:val="18"/>
        </w:rPr>
        <w:t>[ ] 12-lead ECG normal or non-dangerous and reviewed by responsible clinician.</w:t>
      </w:r>
    </w:p>
    <w:p>
      <w:pPr>
        <w:spacing w:after="60" w:line="247" w:lineRule="auto"/>
        <w:ind w:left="115" w:hanging="29"/>
      </w:pPr>
      <w:r>
        <w:rPr>
          <w:rFonts w:ascii="Arial" w:hAnsi="Arial" w:eastAsia="Arial"/>
          <w:sz w:val="18"/>
        </w:rPr>
        <w:t>[ ] No syncope, exertional event, chest pain, breathlessness, heart failure, or neurological deficit.</w:t>
      </w:r>
    </w:p>
    <w:p>
      <w:pPr>
        <w:spacing w:after="60" w:line="247" w:lineRule="auto"/>
        <w:ind w:left="115" w:hanging="29"/>
      </w:pPr>
      <w:r>
        <w:rPr>
          <w:rFonts w:ascii="Arial" w:hAnsi="Arial" w:eastAsia="Arial"/>
          <w:sz w:val="18"/>
        </w:rPr>
        <w:t>[ ] No structural heart disease, inherited-arrhythmia concern, significant family history, or implanted-device problem.</w:t>
      </w:r>
    </w:p>
    <w:p>
      <w:pPr>
        <w:spacing w:after="60" w:line="247" w:lineRule="auto"/>
        <w:ind w:left="115" w:hanging="29"/>
      </w:pPr>
      <w:r>
        <w:rPr>
          <w:rFonts w:ascii="Arial" w:hAnsi="Arial" w:eastAsia="Arial"/>
          <w:sz w:val="18"/>
        </w:rPr>
        <w:t>[ ] No significant electrolyte, anaemia, infection, thyroid, drug, or toxicology concern requiring inpatient care.</w:t>
      </w:r>
    </w:p>
    <w:p>
      <w:pPr>
        <w:spacing w:after="60" w:line="247" w:lineRule="auto"/>
        <w:ind w:left="115" w:hanging="29"/>
      </w:pPr>
      <w:r>
        <w:rPr>
          <w:rFonts w:ascii="Arial" w:hAnsi="Arial" w:eastAsia="Arial"/>
          <w:sz w:val="18"/>
        </w:rPr>
        <w:t>[ ] Medication reconciliation completed and stimulant/QT-drug advice provided.</w:t>
      </w:r>
    </w:p>
    <w:p>
      <w:pPr>
        <w:spacing w:after="60" w:line="247" w:lineRule="auto"/>
        <w:ind w:left="115" w:hanging="29"/>
      </w:pPr>
      <w:r>
        <w:rPr>
          <w:rFonts w:ascii="Arial" w:hAnsi="Arial" w:eastAsia="Arial"/>
          <w:sz w:val="18"/>
        </w:rPr>
        <w:t>[ ] Ambulatory monitoring and follow-up matched to symptom frequency and risk.</w:t>
      </w:r>
    </w:p>
    <w:p>
      <w:pPr>
        <w:spacing w:after="60" w:line="247" w:lineRule="auto"/>
        <w:ind w:left="115" w:hanging="29"/>
      </w:pPr>
      <w:r>
        <w:rPr>
          <w:rFonts w:ascii="Arial" w:hAnsi="Arial" w:eastAsia="Arial"/>
          <w:sz w:val="18"/>
        </w:rPr>
        <w:t>[ ] Return precautions and driving/work/sport advice understood.</w:t>
      </w:r>
    </w:p>
    <w:p>
      <w:pPr>
        <w:spacing w:after="60" w:line="247" w:lineRule="auto"/>
        <w:ind w:left="115" w:hanging="29"/>
      </w:pPr>
      <w:r>
        <w:rPr>
          <w:rFonts w:ascii="Arial" w:hAnsi="Arial" w:eastAsia="Arial"/>
          <w:sz w:val="18"/>
        </w:rPr>
        <w:t>[ ] Pending results and follow-up ownership documented.</w:t>
      </w:r>
    </w:p>
    <w:p>
      <w:pPr>
        <w:pStyle w:val="Heading1"/>
        <w:keepNext/>
        <w:pageBreakBefore w:val="0"/>
      </w:pPr>
      <w:r>
        <w:rPr>
          <w:rFonts w:ascii="Arial" w:hAnsi="Arial" w:eastAsia="Arial"/>
          <w:b/>
          <w:color w:val="17365D"/>
          <w:sz w:val="28"/>
        </w:rPr>
        <w:t>ANNEX P. Transfer and handover minimum dataset</w:t>
      </w:r>
    </w:p>
    <w:p>
      <w:pPr>
        <w:spacing w:after="60" w:line="247" w:lineRule="auto"/>
        <w:ind w:left="115" w:hanging="29"/>
      </w:pPr>
      <w:r>
        <w:rPr>
          <w:rFonts w:ascii="Arial" w:hAnsi="Arial" w:eastAsia="Arial"/>
          <w:sz w:val="18"/>
        </w:rPr>
        <w:t>[ ] Working rhythm diagnosis and differential; current rhythm, rate, BP, oxygenation, and mental state.</w:t>
      </w:r>
    </w:p>
    <w:p>
      <w:pPr>
        <w:spacing w:after="60" w:line="247" w:lineRule="auto"/>
        <w:ind w:left="115" w:hanging="29"/>
      </w:pPr>
      <w:r>
        <w:rPr>
          <w:rFonts w:ascii="Arial" w:hAnsi="Arial" w:eastAsia="Arial"/>
          <w:sz w:val="18"/>
        </w:rPr>
        <w:t>[ ] All ECGs and rhythm strips, including before/during/after treatment.</w:t>
      </w:r>
    </w:p>
    <w:p>
      <w:pPr>
        <w:spacing w:after="60" w:line="247" w:lineRule="auto"/>
        <w:ind w:left="115" w:hanging="29"/>
      </w:pPr>
      <w:r>
        <w:rPr>
          <w:rFonts w:ascii="Arial" w:hAnsi="Arial" w:eastAsia="Arial"/>
          <w:sz w:val="18"/>
        </w:rPr>
        <w:t>[ ] Instability signs and treatment timeline.</w:t>
      </w:r>
    </w:p>
    <w:p>
      <w:pPr>
        <w:spacing w:after="60" w:line="247" w:lineRule="auto"/>
        <w:ind w:left="115" w:hanging="29"/>
      </w:pPr>
      <w:r>
        <w:rPr>
          <w:rFonts w:ascii="Arial" w:hAnsi="Arial" w:eastAsia="Arial"/>
          <w:sz w:val="18"/>
        </w:rPr>
        <w:t>[ ] Cardioversion/defibrillation mode, energy, pad position, sedation, and response.</w:t>
      </w:r>
    </w:p>
    <w:p>
      <w:pPr>
        <w:spacing w:after="60" w:line="247" w:lineRule="auto"/>
        <w:ind w:left="115" w:hanging="29"/>
      </w:pPr>
      <w:r>
        <w:rPr>
          <w:rFonts w:ascii="Arial" w:hAnsi="Arial" w:eastAsia="Arial"/>
          <w:sz w:val="18"/>
        </w:rPr>
        <w:t>[ ] Pacing mode, rate, output, capture threshold, mechanical capture, and analgesia.</w:t>
      </w:r>
    </w:p>
    <w:p>
      <w:pPr>
        <w:spacing w:after="60" w:line="247" w:lineRule="auto"/>
        <w:ind w:left="115" w:hanging="29"/>
      </w:pPr>
      <w:r>
        <w:rPr>
          <w:rFonts w:ascii="Arial" w:hAnsi="Arial" w:eastAsia="Arial"/>
          <w:sz w:val="18"/>
        </w:rPr>
        <w:t>[ ] Medications/infusions with dose, time, response, and adverse effects.</w:t>
      </w:r>
    </w:p>
    <w:p>
      <w:pPr>
        <w:spacing w:after="60" w:line="247" w:lineRule="auto"/>
        <w:ind w:left="115" w:hanging="29"/>
      </w:pPr>
      <w:r>
        <w:rPr>
          <w:rFonts w:ascii="Arial" w:hAnsi="Arial" w:eastAsia="Arial"/>
          <w:sz w:val="18"/>
        </w:rPr>
        <w:t>[ ] Electrolytes, troponin, renal function, toxicology, pregnancy, and other critical results.</w:t>
      </w:r>
    </w:p>
    <w:p>
      <w:pPr>
        <w:spacing w:after="60" w:line="247" w:lineRule="auto"/>
        <w:ind w:left="115" w:hanging="29"/>
      </w:pPr>
      <w:r>
        <w:rPr>
          <w:rFonts w:ascii="Arial" w:hAnsi="Arial" w:eastAsia="Arial"/>
          <w:sz w:val="18"/>
        </w:rPr>
        <w:t>[ ] Underlying cause, comorbidities, device details, anticoagulation, allergies, and resuscitation status.</w:t>
      </w:r>
    </w:p>
    <w:p>
      <w:pPr>
        <w:spacing w:after="60" w:line="247" w:lineRule="auto"/>
        <w:ind w:left="115" w:hanging="29"/>
      </w:pPr>
      <w:r>
        <w:rPr>
          <w:rFonts w:ascii="Arial" w:hAnsi="Arial" w:eastAsia="Arial"/>
          <w:sz w:val="18"/>
        </w:rPr>
        <w:t>[ ] Recurrence risk, anticipated deterioration, and contingency plan during transfer.</w:t>
      </w:r>
    </w:p>
    <w:p>
      <w:pPr>
        <w:spacing w:after="60" w:line="247" w:lineRule="auto"/>
        <w:ind w:left="115" w:hanging="29"/>
      </w:pPr>
      <w:r>
        <w:rPr>
          <w:rFonts w:ascii="Arial" w:hAnsi="Arial" w:eastAsia="Arial"/>
          <w:sz w:val="18"/>
        </w:rPr>
        <w:t>[ ] Receiving clinician/service confirmation and direct handover time.</w:t>
      </w:r>
    </w:p>
    <w:p>
      <w:pPr>
        <w:pStyle w:val="Heading1"/>
        <w:keepNext/>
        <w:pageBreakBefore w:val="0"/>
      </w:pPr>
      <w:r>
        <w:rPr>
          <w:rFonts w:ascii="Arial" w:hAnsi="Arial" w:eastAsia="Arial"/>
          <w:b/>
          <w:color w:val="17365D"/>
          <w:sz w:val="28"/>
        </w:rPr>
        <w:t>ANNEX Q. Audit tool</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6912"/>
            <w:shd w:fill="17365D"/>
            <w:vAlign w:val="center"/>
            <w:tcMar>
              <w:top w:w="80" w:type="dxa"/>
              <w:start w:w="90" w:type="dxa"/>
              <w:bottom w:w="80" w:type="dxa"/>
              <w:end w:w="90" w:type="dxa"/>
            </w:tcMar>
          </w:tcPr>
          <w:p>
            <w:pPr>
              <w:keepLines/>
              <w:spacing w:after="0"/>
            </w:pPr>
            <w:r>
              <w:rPr>
                <w:rFonts w:ascii="Arial" w:hAnsi="Arial" w:eastAsia="Arial"/>
                <w:b/>
                <w:color w:val="FFFFFF"/>
                <w:sz w:val="16"/>
              </w:rPr>
              <w:t>Case review item</w:t>
            </w:r>
          </w:p>
        </w:tc>
        <w:tc>
          <w:tcPr>
            <w:tcW w:type="dxa" w:w="3456"/>
            <w:shd w:fill="17365D"/>
            <w:vAlign w:val="center"/>
            <w:tcMar>
              <w:top w:w="80" w:type="dxa"/>
              <w:start w:w="90" w:type="dxa"/>
              <w:bottom w:w="80" w:type="dxa"/>
              <w:end w:w="90" w:type="dxa"/>
            </w:tcMar>
          </w:tcPr>
          <w:p>
            <w:pPr>
              <w:keepLines/>
              <w:spacing w:after="0"/>
            </w:pPr>
            <w:r>
              <w:rPr>
                <w:rFonts w:ascii="Arial" w:hAnsi="Arial" w:eastAsia="Arial"/>
                <w:b/>
                <w:color w:val="FFFFFF"/>
                <w:sz w:val="16"/>
              </w:rPr>
              <w:t>Yes / No / N/A / notes</w:t>
            </w:r>
          </w:p>
        </w:tc>
      </w:tr>
      <w:tr>
        <w:trPr>
          <w:cantSplit/>
          <w:cantSplit/>
        </w:trPr>
        <w:tc>
          <w:tcPr>
            <w:tcW w:type="dxa" w:w="6912"/>
            <w:vAlign w:val="top"/>
            <w:tcMar>
              <w:top w:w="80" w:type="dxa"/>
              <w:start w:w="90" w:type="dxa"/>
              <w:bottom w:w="80" w:type="dxa"/>
              <w:end w:w="90" w:type="dxa"/>
            </w:tcMar>
          </w:tcPr>
          <w:p>
            <w:pPr>
              <w:keepLines/>
              <w:spacing w:after="0"/>
            </w:pPr>
            <w:r>
              <w:rPr>
                <w:rFonts w:ascii="Arial" w:hAnsi="Arial" w:eastAsia="Arial"/>
                <w:sz w:val="16"/>
              </w:rPr>
              <w:t>Pulse and instability assessed promptly</w:t>
            </w:r>
          </w:p>
        </w:tc>
        <w:tc>
          <w:tcPr>
            <w:tcW w:type="dxa" w:w="3456"/>
            <w:vAlign w:val="top"/>
            <w:tcMar>
              <w:top w:w="80" w:type="dxa"/>
              <w:start w:w="90" w:type="dxa"/>
              <w:bottom w:w="80" w:type="dxa"/>
              <w:end w:w="90" w:type="dxa"/>
            </w:tcMar>
          </w:tcPr>
          <w:p>
            <w:pPr>
              <w:keepLines/>
              <w:spacing w:after="0"/>
            </w:pPr>
            <w:r>
              <w:rPr>
                <w:rFonts w:ascii="Arial" w:hAnsi="Arial" w:eastAsia="Arial"/>
                <w:sz w:val="16"/>
              </w:rPr>
            </w:r>
          </w:p>
        </w:tc>
      </w:tr>
      <w:tr>
        <w:trPr>
          <w:cantSplit/>
          <w:cantSplit/>
        </w:trPr>
        <w:tc>
          <w:tcPr>
            <w:tcW w:type="dxa" w:w="6912"/>
            <w:vAlign w:val="top"/>
            <w:tcMar>
              <w:top w:w="80" w:type="dxa"/>
              <w:start w:w="90" w:type="dxa"/>
              <w:bottom w:w="80" w:type="dxa"/>
              <w:end w:w="90" w:type="dxa"/>
            </w:tcMar>
          </w:tcPr>
          <w:p>
            <w:pPr>
              <w:keepLines/>
              <w:spacing w:after="0"/>
            </w:pPr>
            <w:r>
              <w:rPr>
                <w:rFonts w:ascii="Arial" w:hAnsi="Arial" w:eastAsia="Arial"/>
                <w:sz w:val="16"/>
              </w:rPr>
              <w:t>12-lead ECG/rhythm strip obtained without delaying emergency treatment</w:t>
            </w:r>
          </w:p>
        </w:tc>
        <w:tc>
          <w:tcPr>
            <w:tcW w:type="dxa" w:w="3456"/>
            <w:vAlign w:val="top"/>
            <w:tcMar>
              <w:top w:w="80" w:type="dxa"/>
              <w:start w:w="90" w:type="dxa"/>
              <w:bottom w:w="80" w:type="dxa"/>
              <w:end w:w="90" w:type="dxa"/>
            </w:tcMar>
          </w:tcPr>
          <w:p>
            <w:pPr>
              <w:keepLines/>
              <w:spacing w:after="0"/>
            </w:pPr>
            <w:r>
              <w:rPr>
                <w:rFonts w:ascii="Arial" w:hAnsi="Arial" w:eastAsia="Arial"/>
                <w:sz w:val="16"/>
              </w:rPr>
            </w:r>
          </w:p>
        </w:tc>
      </w:tr>
      <w:tr>
        <w:trPr>
          <w:cantSplit/>
          <w:cantSplit/>
        </w:trPr>
        <w:tc>
          <w:tcPr>
            <w:tcW w:type="dxa" w:w="6912"/>
            <w:vAlign w:val="top"/>
            <w:tcMar>
              <w:top w:w="80" w:type="dxa"/>
              <w:start w:w="90" w:type="dxa"/>
              <w:bottom w:w="80" w:type="dxa"/>
              <w:end w:w="90" w:type="dxa"/>
            </w:tcMar>
          </w:tcPr>
          <w:p>
            <w:pPr>
              <w:keepLines/>
              <w:spacing w:after="0"/>
            </w:pPr>
            <w:r>
              <w:rPr>
                <w:rFonts w:ascii="Arial" w:hAnsi="Arial" w:eastAsia="Arial"/>
                <w:sz w:val="16"/>
              </w:rPr>
              <w:t>Tachycardia classified by QRS width and regularity</w:t>
            </w:r>
          </w:p>
        </w:tc>
        <w:tc>
          <w:tcPr>
            <w:tcW w:type="dxa" w:w="3456"/>
            <w:vAlign w:val="top"/>
            <w:tcMar>
              <w:top w:w="80" w:type="dxa"/>
              <w:start w:w="90" w:type="dxa"/>
              <w:bottom w:w="80" w:type="dxa"/>
              <w:end w:w="90" w:type="dxa"/>
            </w:tcMar>
          </w:tcPr>
          <w:p>
            <w:pPr>
              <w:keepLines/>
              <w:spacing w:after="0"/>
            </w:pPr>
            <w:r>
              <w:rPr>
                <w:rFonts w:ascii="Arial" w:hAnsi="Arial" w:eastAsia="Arial"/>
                <w:sz w:val="16"/>
              </w:rPr>
            </w:r>
          </w:p>
        </w:tc>
      </w:tr>
      <w:tr>
        <w:trPr>
          <w:cantSplit/>
          <w:cantSplit/>
        </w:trPr>
        <w:tc>
          <w:tcPr>
            <w:tcW w:type="dxa" w:w="6912"/>
            <w:vAlign w:val="top"/>
            <w:tcMar>
              <w:top w:w="80" w:type="dxa"/>
              <w:start w:w="90" w:type="dxa"/>
              <w:bottom w:w="80" w:type="dxa"/>
              <w:end w:w="90" w:type="dxa"/>
            </w:tcMar>
          </w:tcPr>
          <w:p>
            <w:pPr>
              <w:keepLines/>
              <w:spacing w:after="0"/>
            </w:pPr>
            <w:r>
              <w:rPr>
                <w:rFonts w:ascii="Arial" w:hAnsi="Arial" w:eastAsia="Arial"/>
                <w:sz w:val="16"/>
              </w:rPr>
              <w:t>Sinus tachycardia underlying cause considered</w:t>
            </w:r>
          </w:p>
        </w:tc>
        <w:tc>
          <w:tcPr>
            <w:tcW w:type="dxa" w:w="3456"/>
            <w:vAlign w:val="top"/>
            <w:tcMar>
              <w:top w:w="80" w:type="dxa"/>
              <w:start w:w="90" w:type="dxa"/>
              <w:bottom w:w="80" w:type="dxa"/>
              <w:end w:w="90" w:type="dxa"/>
            </w:tcMar>
          </w:tcPr>
          <w:p>
            <w:pPr>
              <w:keepLines/>
              <w:spacing w:after="0"/>
            </w:pPr>
            <w:r>
              <w:rPr>
                <w:rFonts w:ascii="Arial" w:hAnsi="Arial" w:eastAsia="Arial"/>
                <w:sz w:val="16"/>
              </w:rPr>
            </w:r>
          </w:p>
        </w:tc>
      </w:tr>
      <w:tr>
        <w:trPr>
          <w:cantSplit/>
          <w:cantSplit/>
        </w:trPr>
        <w:tc>
          <w:tcPr>
            <w:tcW w:type="dxa" w:w="6912"/>
            <w:vAlign w:val="top"/>
            <w:tcMar>
              <w:top w:w="80" w:type="dxa"/>
              <w:start w:w="90" w:type="dxa"/>
              <w:bottom w:w="80" w:type="dxa"/>
              <w:end w:w="90" w:type="dxa"/>
            </w:tcMar>
          </w:tcPr>
          <w:p>
            <w:pPr>
              <w:keepLines/>
              <w:spacing w:after="0"/>
            </w:pPr>
            <w:r>
              <w:rPr>
                <w:rFonts w:ascii="Arial" w:hAnsi="Arial" w:eastAsia="Arial"/>
                <w:sz w:val="16"/>
              </w:rPr>
              <w:t>Pads applied early when deterioration risk present</w:t>
            </w:r>
          </w:p>
        </w:tc>
        <w:tc>
          <w:tcPr>
            <w:tcW w:type="dxa" w:w="3456"/>
            <w:vAlign w:val="top"/>
            <w:tcMar>
              <w:top w:w="80" w:type="dxa"/>
              <w:start w:w="90" w:type="dxa"/>
              <w:bottom w:w="80" w:type="dxa"/>
              <w:end w:w="90" w:type="dxa"/>
            </w:tcMar>
          </w:tcPr>
          <w:p>
            <w:pPr>
              <w:keepLines/>
              <w:spacing w:after="0"/>
            </w:pPr>
            <w:r>
              <w:rPr>
                <w:rFonts w:ascii="Arial" w:hAnsi="Arial" w:eastAsia="Arial"/>
                <w:sz w:val="16"/>
              </w:rPr>
            </w:r>
          </w:p>
        </w:tc>
      </w:tr>
      <w:tr>
        <w:trPr>
          <w:cantSplit/>
          <w:cantSplit/>
        </w:trPr>
        <w:tc>
          <w:tcPr>
            <w:tcW w:type="dxa" w:w="6912"/>
            <w:vAlign w:val="top"/>
            <w:tcMar>
              <w:top w:w="80" w:type="dxa"/>
              <w:start w:w="90" w:type="dxa"/>
              <w:bottom w:w="80" w:type="dxa"/>
              <w:end w:w="90" w:type="dxa"/>
            </w:tcMar>
          </w:tcPr>
          <w:p>
            <w:pPr>
              <w:keepLines/>
              <w:spacing w:after="0"/>
            </w:pPr>
            <w:r>
              <w:rPr>
                <w:rFonts w:ascii="Arial" w:hAnsi="Arial" w:eastAsia="Arial"/>
                <w:sz w:val="16"/>
              </w:rPr>
              <w:t>Synchronization documented for cardioversion</w:t>
            </w:r>
          </w:p>
        </w:tc>
        <w:tc>
          <w:tcPr>
            <w:tcW w:type="dxa" w:w="3456"/>
            <w:vAlign w:val="top"/>
            <w:tcMar>
              <w:top w:w="80" w:type="dxa"/>
              <w:start w:w="90" w:type="dxa"/>
              <w:bottom w:w="80" w:type="dxa"/>
              <w:end w:w="90" w:type="dxa"/>
            </w:tcMar>
          </w:tcPr>
          <w:p>
            <w:pPr>
              <w:keepLines/>
              <w:spacing w:after="0"/>
            </w:pPr>
            <w:r>
              <w:rPr>
                <w:rFonts w:ascii="Arial" w:hAnsi="Arial" w:eastAsia="Arial"/>
                <w:sz w:val="16"/>
              </w:rPr>
            </w:r>
          </w:p>
        </w:tc>
      </w:tr>
      <w:tr>
        <w:trPr>
          <w:cantSplit/>
          <w:cantSplit/>
        </w:trPr>
        <w:tc>
          <w:tcPr>
            <w:tcW w:type="dxa" w:w="6912"/>
            <w:vAlign w:val="top"/>
            <w:tcMar>
              <w:top w:w="80" w:type="dxa"/>
              <w:start w:w="90" w:type="dxa"/>
              <w:bottom w:w="80" w:type="dxa"/>
              <w:end w:w="90" w:type="dxa"/>
            </w:tcMar>
          </w:tcPr>
          <w:p>
            <w:pPr>
              <w:keepLines/>
              <w:spacing w:after="0"/>
            </w:pPr>
            <w:r>
              <w:rPr>
                <w:rFonts w:ascii="Arial" w:hAnsi="Arial" w:eastAsia="Arial"/>
                <w:sz w:val="16"/>
              </w:rPr>
              <w:t>Polymorphic VT treated with unsynchronized shock</w:t>
            </w:r>
          </w:p>
        </w:tc>
        <w:tc>
          <w:tcPr>
            <w:tcW w:type="dxa" w:w="3456"/>
            <w:vAlign w:val="top"/>
            <w:tcMar>
              <w:top w:w="80" w:type="dxa"/>
              <w:start w:w="90" w:type="dxa"/>
              <w:bottom w:w="80" w:type="dxa"/>
              <w:end w:w="90" w:type="dxa"/>
            </w:tcMar>
          </w:tcPr>
          <w:p>
            <w:pPr>
              <w:keepLines/>
              <w:spacing w:after="0"/>
            </w:pPr>
            <w:r>
              <w:rPr>
                <w:rFonts w:ascii="Arial" w:hAnsi="Arial" w:eastAsia="Arial"/>
                <w:sz w:val="16"/>
              </w:rPr>
            </w:r>
          </w:p>
        </w:tc>
      </w:tr>
      <w:tr>
        <w:trPr>
          <w:cantSplit/>
          <w:cantSplit/>
        </w:trPr>
        <w:tc>
          <w:tcPr>
            <w:tcW w:type="dxa" w:w="6912"/>
            <w:vAlign w:val="top"/>
            <w:tcMar>
              <w:top w:w="80" w:type="dxa"/>
              <w:start w:w="90" w:type="dxa"/>
              <w:bottom w:w="80" w:type="dxa"/>
              <w:end w:w="90" w:type="dxa"/>
            </w:tcMar>
          </w:tcPr>
          <w:p>
            <w:pPr>
              <w:keepLines/>
              <w:spacing w:after="0"/>
            </w:pPr>
            <w:r>
              <w:rPr>
                <w:rFonts w:ascii="Arial" w:hAnsi="Arial" w:eastAsia="Arial"/>
                <w:sz w:val="16"/>
              </w:rPr>
              <w:t>Adenosine used only for an eligible rhythm</w:t>
            </w:r>
          </w:p>
        </w:tc>
        <w:tc>
          <w:tcPr>
            <w:tcW w:type="dxa" w:w="3456"/>
            <w:vAlign w:val="top"/>
            <w:tcMar>
              <w:top w:w="80" w:type="dxa"/>
              <w:start w:w="90" w:type="dxa"/>
              <w:bottom w:w="80" w:type="dxa"/>
              <w:end w:w="90" w:type="dxa"/>
            </w:tcMar>
          </w:tcPr>
          <w:p>
            <w:pPr>
              <w:keepLines/>
              <w:spacing w:after="0"/>
            </w:pPr>
            <w:r>
              <w:rPr>
                <w:rFonts w:ascii="Arial" w:hAnsi="Arial" w:eastAsia="Arial"/>
                <w:sz w:val="16"/>
              </w:rPr>
            </w:r>
          </w:p>
        </w:tc>
      </w:tr>
      <w:tr>
        <w:trPr>
          <w:cantSplit/>
          <w:cantSplit/>
        </w:trPr>
        <w:tc>
          <w:tcPr>
            <w:tcW w:type="dxa" w:w="6912"/>
            <w:vAlign w:val="top"/>
            <w:tcMar>
              <w:top w:w="80" w:type="dxa"/>
              <w:start w:w="90" w:type="dxa"/>
              <w:bottom w:w="80" w:type="dxa"/>
              <w:end w:w="90" w:type="dxa"/>
            </w:tcMar>
          </w:tcPr>
          <w:p>
            <w:pPr>
              <w:keepLines/>
              <w:spacing w:after="0"/>
            </w:pPr>
            <w:r>
              <w:rPr>
                <w:rFonts w:ascii="Arial" w:hAnsi="Arial" w:eastAsia="Arial"/>
                <w:sz w:val="16"/>
              </w:rPr>
              <w:t>No verapamil/diltiazem given to undifferentiated WCT</w:t>
            </w:r>
          </w:p>
        </w:tc>
        <w:tc>
          <w:tcPr>
            <w:tcW w:type="dxa" w:w="3456"/>
            <w:vAlign w:val="top"/>
            <w:tcMar>
              <w:top w:w="80" w:type="dxa"/>
              <w:start w:w="90" w:type="dxa"/>
              <w:bottom w:w="80" w:type="dxa"/>
              <w:end w:w="90" w:type="dxa"/>
            </w:tcMar>
          </w:tcPr>
          <w:p>
            <w:pPr>
              <w:keepLines/>
              <w:spacing w:after="0"/>
            </w:pPr>
            <w:r>
              <w:rPr>
                <w:rFonts w:ascii="Arial" w:hAnsi="Arial" w:eastAsia="Arial"/>
                <w:sz w:val="16"/>
              </w:rPr>
            </w:r>
          </w:p>
        </w:tc>
      </w:tr>
      <w:tr>
        <w:trPr>
          <w:cantSplit/>
          <w:cantSplit/>
        </w:trPr>
        <w:tc>
          <w:tcPr>
            <w:tcW w:type="dxa" w:w="6912"/>
            <w:vAlign w:val="top"/>
            <w:tcMar>
              <w:top w:w="80" w:type="dxa"/>
              <w:start w:w="90" w:type="dxa"/>
              <w:bottom w:w="80" w:type="dxa"/>
              <w:end w:w="90" w:type="dxa"/>
            </w:tcMar>
          </w:tcPr>
          <w:p>
            <w:pPr>
              <w:keepLines/>
              <w:spacing w:after="0"/>
            </w:pPr>
            <w:r>
              <w:rPr>
                <w:rFonts w:ascii="Arial" w:hAnsi="Arial" w:eastAsia="Arial"/>
                <w:sz w:val="16"/>
              </w:rPr>
              <w:t>Pre-excited AF recognized and AV-nodal blockers avoided</w:t>
            </w:r>
          </w:p>
        </w:tc>
        <w:tc>
          <w:tcPr>
            <w:tcW w:type="dxa" w:w="3456"/>
            <w:vAlign w:val="top"/>
            <w:tcMar>
              <w:top w:w="80" w:type="dxa"/>
              <w:start w:w="90" w:type="dxa"/>
              <w:bottom w:w="80" w:type="dxa"/>
              <w:end w:w="90" w:type="dxa"/>
            </w:tcMar>
          </w:tcPr>
          <w:p>
            <w:pPr>
              <w:keepLines/>
              <w:spacing w:after="0"/>
            </w:pPr>
            <w:r>
              <w:rPr>
                <w:rFonts w:ascii="Arial" w:hAnsi="Arial" w:eastAsia="Arial"/>
                <w:sz w:val="16"/>
              </w:rPr>
            </w:r>
          </w:p>
        </w:tc>
      </w:tr>
      <w:tr>
        <w:trPr>
          <w:cantSplit/>
          <w:cantSplit/>
        </w:trPr>
        <w:tc>
          <w:tcPr>
            <w:tcW w:type="dxa" w:w="6912"/>
            <w:vAlign w:val="top"/>
            <w:tcMar>
              <w:top w:w="80" w:type="dxa"/>
              <w:start w:w="90" w:type="dxa"/>
              <w:bottom w:w="80" w:type="dxa"/>
              <w:end w:w="90" w:type="dxa"/>
            </w:tcMar>
          </w:tcPr>
          <w:p>
            <w:pPr>
              <w:keepLines/>
              <w:spacing w:after="0"/>
            </w:pPr>
            <w:r>
              <w:rPr>
                <w:rFonts w:ascii="Arial" w:hAnsi="Arial" w:eastAsia="Arial"/>
                <w:sz w:val="16"/>
              </w:rPr>
              <w:t>Bradycardia reversible causes assessed</w:t>
            </w:r>
          </w:p>
        </w:tc>
        <w:tc>
          <w:tcPr>
            <w:tcW w:type="dxa" w:w="3456"/>
            <w:vAlign w:val="top"/>
            <w:tcMar>
              <w:top w:w="80" w:type="dxa"/>
              <w:start w:w="90" w:type="dxa"/>
              <w:bottom w:w="80" w:type="dxa"/>
              <w:end w:w="90" w:type="dxa"/>
            </w:tcMar>
          </w:tcPr>
          <w:p>
            <w:pPr>
              <w:keepLines/>
              <w:spacing w:after="0"/>
            </w:pPr>
            <w:r>
              <w:rPr>
                <w:rFonts w:ascii="Arial" w:hAnsi="Arial" w:eastAsia="Arial"/>
                <w:sz w:val="16"/>
              </w:rPr>
            </w:r>
          </w:p>
        </w:tc>
      </w:tr>
      <w:tr>
        <w:trPr>
          <w:cantSplit/>
          <w:cantSplit/>
        </w:trPr>
        <w:tc>
          <w:tcPr>
            <w:tcW w:type="dxa" w:w="6912"/>
            <w:vAlign w:val="top"/>
            <w:tcMar>
              <w:top w:w="80" w:type="dxa"/>
              <w:start w:w="90" w:type="dxa"/>
              <w:bottom w:w="80" w:type="dxa"/>
              <w:end w:w="90" w:type="dxa"/>
            </w:tcMar>
          </w:tcPr>
          <w:p>
            <w:pPr>
              <w:keepLines/>
              <w:spacing w:after="0"/>
            </w:pPr>
            <w:r>
              <w:rPr>
                <w:rFonts w:ascii="Arial" w:hAnsi="Arial" w:eastAsia="Arial"/>
                <w:sz w:val="16"/>
              </w:rPr>
              <w:t>Mechanical capture documented during pacing</w:t>
            </w:r>
          </w:p>
        </w:tc>
        <w:tc>
          <w:tcPr>
            <w:tcW w:type="dxa" w:w="3456"/>
            <w:vAlign w:val="top"/>
            <w:tcMar>
              <w:top w:w="80" w:type="dxa"/>
              <w:start w:w="90" w:type="dxa"/>
              <w:bottom w:w="80" w:type="dxa"/>
              <w:end w:w="90" w:type="dxa"/>
            </w:tcMar>
          </w:tcPr>
          <w:p>
            <w:pPr>
              <w:keepLines/>
              <w:spacing w:after="0"/>
            </w:pPr>
            <w:r>
              <w:rPr>
                <w:rFonts w:ascii="Arial" w:hAnsi="Arial" w:eastAsia="Arial"/>
                <w:sz w:val="16"/>
              </w:rPr>
            </w:r>
          </w:p>
        </w:tc>
      </w:tr>
      <w:tr>
        <w:trPr>
          <w:cantSplit/>
          <w:cantSplit/>
        </w:trPr>
        <w:tc>
          <w:tcPr>
            <w:tcW w:type="dxa" w:w="6912"/>
            <w:vAlign w:val="top"/>
            <w:tcMar>
              <w:top w:w="80" w:type="dxa"/>
              <w:start w:w="90" w:type="dxa"/>
              <w:bottom w:w="80" w:type="dxa"/>
              <w:end w:w="90" w:type="dxa"/>
            </w:tcMar>
          </w:tcPr>
          <w:p>
            <w:pPr>
              <w:keepLines/>
              <w:spacing w:after="0"/>
            </w:pPr>
            <w:r>
              <w:rPr>
                <w:rFonts w:ascii="Arial" w:hAnsi="Arial" w:eastAsia="Arial"/>
                <w:sz w:val="16"/>
              </w:rPr>
              <w:t>Electrolyte/toxic/drug causes addressed</w:t>
            </w:r>
          </w:p>
        </w:tc>
        <w:tc>
          <w:tcPr>
            <w:tcW w:type="dxa" w:w="3456"/>
            <w:vAlign w:val="top"/>
            <w:tcMar>
              <w:top w:w="80" w:type="dxa"/>
              <w:start w:w="90" w:type="dxa"/>
              <w:bottom w:w="80" w:type="dxa"/>
              <w:end w:w="90" w:type="dxa"/>
            </w:tcMar>
          </w:tcPr>
          <w:p>
            <w:pPr>
              <w:keepLines/>
              <w:spacing w:after="0"/>
            </w:pPr>
            <w:r>
              <w:rPr>
                <w:rFonts w:ascii="Arial" w:hAnsi="Arial" w:eastAsia="Arial"/>
                <w:sz w:val="16"/>
              </w:rPr>
            </w:r>
          </w:p>
        </w:tc>
      </w:tr>
      <w:tr>
        <w:trPr>
          <w:cantSplit/>
          <w:cantSplit/>
        </w:trPr>
        <w:tc>
          <w:tcPr>
            <w:tcW w:type="dxa" w:w="6912"/>
            <w:vAlign w:val="top"/>
            <w:tcMar>
              <w:top w:w="80" w:type="dxa"/>
              <w:start w:w="90" w:type="dxa"/>
              <w:bottom w:w="80" w:type="dxa"/>
              <w:end w:w="90" w:type="dxa"/>
            </w:tcMar>
          </w:tcPr>
          <w:p>
            <w:pPr>
              <w:keepLines/>
              <w:spacing w:after="0"/>
            </w:pPr>
            <w:r>
              <w:rPr>
                <w:rFonts w:ascii="Arial" w:hAnsi="Arial" w:eastAsia="Arial"/>
                <w:sz w:val="16"/>
              </w:rPr>
              <w:t>Pre/post treatment ECGs preserved</w:t>
            </w:r>
          </w:p>
        </w:tc>
        <w:tc>
          <w:tcPr>
            <w:tcW w:type="dxa" w:w="3456"/>
            <w:vAlign w:val="top"/>
            <w:tcMar>
              <w:top w:w="80" w:type="dxa"/>
              <w:start w:w="90" w:type="dxa"/>
              <w:bottom w:w="80" w:type="dxa"/>
              <w:end w:w="90" w:type="dxa"/>
            </w:tcMar>
          </w:tcPr>
          <w:p>
            <w:pPr>
              <w:keepLines/>
              <w:spacing w:after="0"/>
            </w:pPr>
            <w:r>
              <w:rPr>
                <w:rFonts w:ascii="Arial" w:hAnsi="Arial" w:eastAsia="Arial"/>
                <w:sz w:val="16"/>
              </w:rPr>
            </w:r>
          </w:p>
        </w:tc>
      </w:tr>
      <w:tr>
        <w:trPr>
          <w:cantSplit/>
          <w:cantSplit/>
        </w:trPr>
        <w:tc>
          <w:tcPr>
            <w:tcW w:type="dxa" w:w="6912"/>
            <w:vAlign w:val="top"/>
            <w:tcMar>
              <w:top w:w="80" w:type="dxa"/>
              <w:start w:w="90" w:type="dxa"/>
              <w:bottom w:w="80" w:type="dxa"/>
              <w:end w:w="90" w:type="dxa"/>
            </w:tcMar>
          </w:tcPr>
          <w:p>
            <w:pPr>
              <w:keepLines/>
              <w:spacing w:after="0"/>
            </w:pPr>
            <w:r>
              <w:rPr>
                <w:rFonts w:ascii="Arial" w:hAnsi="Arial" w:eastAsia="Arial"/>
                <w:sz w:val="16"/>
              </w:rPr>
              <w:t>Monitoring and specialist escalation appropriate</w:t>
            </w:r>
          </w:p>
        </w:tc>
        <w:tc>
          <w:tcPr>
            <w:tcW w:type="dxa" w:w="3456"/>
            <w:vAlign w:val="top"/>
            <w:tcMar>
              <w:top w:w="80" w:type="dxa"/>
              <w:start w:w="90" w:type="dxa"/>
              <w:bottom w:w="80" w:type="dxa"/>
              <w:end w:w="90" w:type="dxa"/>
            </w:tcMar>
          </w:tcPr>
          <w:p>
            <w:pPr>
              <w:keepLines/>
              <w:spacing w:after="0"/>
            </w:pPr>
            <w:r>
              <w:rPr>
                <w:rFonts w:ascii="Arial" w:hAnsi="Arial" w:eastAsia="Arial"/>
                <w:sz w:val="16"/>
              </w:rPr>
            </w:r>
          </w:p>
        </w:tc>
      </w:tr>
      <w:tr>
        <w:trPr>
          <w:cantSplit/>
          <w:cantSplit/>
        </w:trPr>
        <w:tc>
          <w:tcPr>
            <w:tcW w:type="dxa" w:w="6912"/>
            <w:vAlign w:val="top"/>
            <w:tcMar>
              <w:top w:w="80" w:type="dxa"/>
              <w:start w:w="90" w:type="dxa"/>
              <w:bottom w:w="80" w:type="dxa"/>
              <w:end w:w="90" w:type="dxa"/>
            </w:tcMar>
          </w:tcPr>
          <w:p>
            <w:pPr>
              <w:keepLines/>
              <w:spacing w:after="0"/>
            </w:pPr>
            <w:r>
              <w:rPr>
                <w:rFonts w:ascii="Arial" w:hAnsi="Arial" w:eastAsia="Arial"/>
                <w:sz w:val="16"/>
              </w:rPr>
              <w:t>Disposition, anticoagulation, follow-up, and return advice documented</w:t>
            </w:r>
          </w:p>
        </w:tc>
        <w:tc>
          <w:tcPr>
            <w:tcW w:type="dxa" w:w="3456"/>
            <w:vAlign w:val="top"/>
            <w:tcMar>
              <w:top w:w="80" w:type="dxa"/>
              <w:start w:w="90" w:type="dxa"/>
              <w:bottom w:w="80" w:type="dxa"/>
              <w:end w:w="90" w:type="dxa"/>
            </w:tcMar>
          </w:tcPr>
          <w:p>
            <w:pPr>
              <w:keepLines/>
              <w:spacing w:after="0"/>
            </w:pPr>
            <w:r>
              <w:rPr>
                <w:rFonts w:ascii="Arial" w:hAnsi="Arial" w:eastAsia="Arial"/>
                <w:sz w:val="16"/>
              </w:rPr>
            </w:r>
          </w:p>
        </w:tc>
      </w:tr>
      <w:tr>
        <w:trPr>
          <w:cantSplit/>
          <w:cantSplit/>
        </w:trPr>
        <w:tc>
          <w:tcPr>
            <w:tcW w:type="dxa" w:w="6912"/>
            <w:vAlign w:val="top"/>
            <w:tcMar>
              <w:top w:w="80" w:type="dxa"/>
              <w:start w:w="90" w:type="dxa"/>
              <w:bottom w:w="80" w:type="dxa"/>
              <w:end w:w="90" w:type="dxa"/>
            </w:tcMar>
          </w:tcPr>
          <w:p>
            <w:pPr>
              <w:keepLines/>
              <w:spacing w:after="0"/>
            </w:pPr>
            <w:r>
              <w:rPr>
                <w:rFonts w:ascii="Arial" w:hAnsi="Arial" w:eastAsia="Arial"/>
                <w:sz w:val="16"/>
              </w:rPr>
              <w:t>Adverse event or 30-day return reviewed</w:t>
            </w:r>
          </w:p>
        </w:tc>
        <w:tc>
          <w:tcPr>
            <w:tcW w:type="dxa" w:w="3456"/>
            <w:vAlign w:val="top"/>
            <w:tcMar>
              <w:top w:w="80" w:type="dxa"/>
              <w:start w:w="90" w:type="dxa"/>
              <w:bottom w:w="80" w:type="dxa"/>
              <w:end w:w="90" w:type="dxa"/>
            </w:tcMar>
          </w:tcPr>
          <w:p>
            <w:pPr>
              <w:keepLines/>
              <w:spacing w:after="0"/>
            </w:pPr>
            <w:r>
              <w:rPr>
                <w:rFonts w:ascii="Arial" w:hAnsi="Arial" w:eastAsia="Arial"/>
                <w:sz w:val="16"/>
              </w:rPr>
            </w:r>
          </w:p>
        </w:tc>
      </w:tr>
    </w:tbl>
    <w:p>
      <w:pPr>
        <w:spacing w:after="60" w:line="247" w:lineRule="auto"/>
      </w:pPr>
    </w:p>
    <w:p>
      <w:pPr>
        <w:pStyle w:val="Heading1"/>
        <w:keepNext/>
        <w:pageBreakBefore w:val="0"/>
      </w:pPr>
      <w:r>
        <w:rPr>
          <w:rFonts w:ascii="Arial" w:hAnsi="Arial" w:eastAsia="Arial"/>
          <w:b/>
          <w:color w:val="17365D"/>
          <w:sz w:val="28"/>
        </w:rPr>
        <w:t>ANNEX R. Local configuration checklist</w:t>
      </w:r>
    </w:p>
    <w:p>
      <w:pPr>
        <w:spacing w:after="60" w:line="247" w:lineRule="auto"/>
        <w:ind w:left="115" w:hanging="29"/>
      </w:pPr>
      <w:r>
        <w:rPr>
          <w:rFonts w:ascii="Arial" w:hAnsi="Arial" w:eastAsia="Arial"/>
          <w:sz w:val="18"/>
        </w:rPr>
        <w:t>[ ] Current adult and paediatric resuscitation algorithms displayed and controlled for version.</w:t>
      </w:r>
    </w:p>
    <w:p>
      <w:pPr>
        <w:spacing w:after="60" w:line="247" w:lineRule="auto"/>
        <w:ind w:left="115" w:hanging="29"/>
      </w:pPr>
      <w:r>
        <w:rPr>
          <w:rFonts w:ascii="Arial" w:hAnsi="Arial" w:eastAsia="Arial"/>
          <w:sz w:val="18"/>
        </w:rPr>
        <w:t>[ ] Defibrillator models, synchronized cardioversion energies, pad positions, and competency validation.</w:t>
      </w:r>
    </w:p>
    <w:p>
      <w:pPr>
        <w:spacing w:after="60" w:line="247" w:lineRule="auto"/>
        <w:ind w:left="115" w:hanging="29"/>
      </w:pPr>
      <w:r>
        <w:rPr>
          <w:rFonts w:ascii="Arial" w:hAnsi="Arial" w:eastAsia="Arial"/>
          <w:sz w:val="18"/>
        </w:rPr>
        <w:t>[ ] Procedural sedation and airway-support pathway for emergency cardioversion.</w:t>
      </w:r>
    </w:p>
    <w:p>
      <w:pPr>
        <w:spacing w:after="60" w:line="247" w:lineRule="auto"/>
        <w:ind w:left="115" w:hanging="29"/>
      </w:pPr>
      <w:r>
        <w:rPr>
          <w:rFonts w:ascii="Arial" w:hAnsi="Arial" w:eastAsia="Arial"/>
          <w:sz w:val="18"/>
        </w:rPr>
        <w:t>[ ] Approved adult adenosine, antiarrhythmic, AF rate-control, atropine, dopamine, epinephrine, magnesium, and electrolyte-replacement regimens.</w:t>
      </w:r>
    </w:p>
    <w:p>
      <w:pPr>
        <w:spacing w:after="60" w:line="247" w:lineRule="auto"/>
        <w:ind w:left="115" w:hanging="29"/>
      </w:pPr>
      <w:r>
        <w:rPr>
          <w:rFonts w:ascii="Arial" w:hAnsi="Arial" w:eastAsia="Arial"/>
          <w:sz w:val="18"/>
        </w:rPr>
        <w:t>[ ] Independent high-risk medication check and infusion-pump standards.</w:t>
      </w:r>
    </w:p>
    <w:p>
      <w:pPr>
        <w:spacing w:after="60" w:line="247" w:lineRule="auto"/>
        <w:ind w:left="115" w:hanging="29"/>
      </w:pPr>
      <w:r>
        <w:rPr>
          <w:rFonts w:ascii="Arial" w:hAnsi="Arial" w:eastAsia="Arial"/>
          <w:sz w:val="18"/>
        </w:rPr>
        <w:t>[ ] Transcutaneous and transvenous pacing equipment, training, contact pathway, and transfer readiness.</w:t>
      </w:r>
    </w:p>
    <w:p>
      <w:pPr>
        <w:spacing w:after="60" w:line="247" w:lineRule="auto"/>
        <w:ind w:left="115" w:hanging="29"/>
      </w:pPr>
      <w:r>
        <w:rPr>
          <w:rFonts w:ascii="Arial" w:hAnsi="Arial" w:eastAsia="Arial"/>
          <w:sz w:val="18"/>
        </w:rPr>
        <w:t>[ ] Hyperkalaemia, digoxin, beta-blocker/CCB, sodium-channel blocker, stimulant, and QT-drug toxicology pathways.</w:t>
      </w:r>
    </w:p>
    <w:p>
      <w:pPr>
        <w:spacing w:after="60" w:line="247" w:lineRule="auto"/>
        <w:ind w:left="115" w:hanging="29"/>
      </w:pPr>
      <w:r>
        <w:rPr>
          <w:rFonts w:ascii="Arial" w:hAnsi="Arial" w:eastAsia="Arial"/>
          <w:sz w:val="18"/>
        </w:rPr>
        <w:t>[ ] AF cardioversion timing, TOE access, stroke/bleeding assessment, anticoagulation initiation, and follow-up ownership.</w:t>
      </w:r>
    </w:p>
    <w:p>
      <w:pPr>
        <w:spacing w:after="60" w:line="247" w:lineRule="auto"/>
        <w:ind w:left="115" w:hanging="29"/>
      </w:pPr>
      <w:r>
        <w:rPr>
          <w:rFonts w:ascii="Arial" w:hAnsi="Arial" w:eastAsia="Arial"/>
          <w:sz w:val="18"/>
        </w:rPr>
        <w:t>[ ] Pacemaker/ICD interrogation access, manufacturer contacts, magnet policy, and after-hours support.</w:t>
      </w:r>
    </w:p>
    <w:p>
      <w:pPr>
        <w:spacing w:after="60" w:line="247" w:lineRule="auto"/>
        <w:ind w:left="115" w:hanging="29"/>
      </w:pPr>
      <w:r>
        <w:rPr>
          <w:rFonts w:ascii="Arial" w:hAnsi="Arial" w:eastAsia="Arial"/>
          <w:sz w:val="18"/>
        </w:rPr>
        <w:t>[ ] Cardiology/electrophysiology, critical care, paediatric cardiology, obstetrics, poison centre, dialysis, and transfer contact list.</w:t>
      </w:r>
    </w:p>
    <w:p>
      <w:pPr>
        <w:spacing w:after="60" w:line="247" w:lineRule="auto"/>
        <w:ind w:left="115" w:hanging="29"/>
      </w:pPr>
      <w:r>
        <w:rPr>
          <w:rFonts w:ascii="Arial" w:hAnsi="Arial" w:eastAsia="Arial"/>
          <w:sz w:val="18"/>
        </w:rPr>
        <w:t>[ ] Observation duration, telemetry capacity, ambulatory-monitoring referral, and rapid arrhythmia-clinic pathways.</w:t>
      </w:r>
    </w:p>
    <w:p>
      <w:pPr>
        <w:spacing w:after="60" w:line="247" w:lineRule="auto"/>
        <w:ind w:left="115" w:hanging="29"/>
      </w:pPr>
      <w:r>
        <w:rPr>
          <w:rFonts w:ascii="Arial" w:hAnsi="Arial" w:eastAsia="Arial"/>
          <w:sz w:val="18"/>
        </w:rPr>
        <w:t>[ ] Patient discharge leaflets, driving/work/sport guidance, audit lead, simulation schedule, and incident-review process.</w:t>
      </w:r>
    </w:p>
    <w:p>
      <w:pPr>
        <w:pStyle w:val="Heading1"/>
        <w:keepNext/>
        <w:pageBreakBefore w:val="0"/>
      </w:pPr>
      <w:r>
        <w:rPr>
          <w:rFonts w:ascii="Arial" w:hAnsi="Arial" w:eastAsia="Arial"/>
          <w:b/>
          <w:color w:val="17365D"/>
          <w:sz w:val="28"/>
        </w:rPr>
        <w:t>ANNEX S. References and source tools</w:t>
      </w:r>
    </w:p>
    <w:p>
      <w:pPr>
        <w:pStyle w:val="ListNumber"/>
        <w:spacing w:after="30" w:line="240" w:lineRule="auto"/>
      </w:pPr>
      <w:r>
        <w:rPr>
          <w:rFonts w:ascii="Arial" w:hAnsi="Arial" w:eastAsia="Arial"/>
          <w:sz w:val="16"/>
        </w:rPr>
        <w:t>American Heart Association. 2025 American Heart Association Guidelines for Cardiopulmonary Resuscitation and Emergency Cardiovascular Care. Part 9: Adult Advanced Life Support. Circulation. 2025;152(suppl 2).</w:t>
      </w:r>
    </w:p>
    <w:p>
      <w:pPr>
        <w:pStyle w:val="ListNumber"/>
        <w:spacing w:after="30" w:line="240" w:lineRule="auto"/>
      </w:pPr>
      <w:r>
        <w:rPr>
          <w:rFonts w:ascii="Arial" w:hAnsi="Arial" w:eastAsia="Arial"/>
          <w:sz w:val="16"/>
        </w:rPr>
        <w:t>American Heart Association. Adult Tachyarrhythmia With a Pulse Algorithm. 2025 Guidelines for CPR and ECC.</w:t>
      </w:r>
    </w:p>
    <w:p>
      <w:pPr>
        <w:pStyle w:val="ListNumber"/>
        <w:spacing w:after="30" w:line="240" w:lineRule="auto"/>
      </w:pPr>
      <w:r>
        <w:rPr>
          <w:rFonts w:ascii="Arial" w:hAnsi="Arial" w:eastAsia="Arial"/>
          <w:sz w:val="16"/>
        </w:rPr>
        <w:t>American Heart Association. Adult Bradycardia With a Pulse Algorithm. 2025 Guidelines for CPR and ECC.</w:t>
      </w:r>
    </w:p>
    <w:p>
      <w:pPr>
        <w:pStyle w:val="ListNumber"/>
        <w:spacing w:after="30" w:line="240" w:lineRule="auto"/>
      </w:pPr>
      <w:r>
        <w:rPr>
          <w:rFonts w:ascii="Arial" w:hAnsi="Arial" w:eastAsia="Arial"/>
          <w:sz w:val="16"/>
        </w:rPr>
        <w:t>American Heart Association. Electrical Cardioversion Algorithm. 2025 Guidelines for CPR and ECC.</w:t>
      </w:r>
    </w:p>
    <w:p>
      <w:pPr>
        <w:pStyle w:val="ListNumber"/>
        <w:spacing w:after="30" w:line="240" w:lineRule="auto"/>
      </w:pPr>
      <w:r>
        <w:rPr>
          <w:rFonts w:ascii="Arial" w:hAnsi="Arial" w:eastAsia="Arial"/>
          <w:sz w:val="16"/>
        </w:rPr>
        <w:t>American Heart Association and American Academy of Pediatrics. 2025 Guidelines for Pediatric Advanced Life Support.</w:t>
      </w:r>
    </w:p>
    <w:p>
      <w:pPr>
        <w:pStyle w:val="ListNumber"/>
        <w:spacing w:after="30" w:line="240" w:lineRule="auto"/>
      </w:pPr>
      <w:r>
        <w:rPr>
          <w:rFonts w:ascii="Arial" w:hAnsi="Arial" w:eastAsia="Arial"/>
          <w:sz w:val="16"/>
        </w:rPr>
        <w:t>Van Gelder IC, Rienstra M, Bunting KV, et al. 2024 ESC Guidelines for the management of atrial fibrillation. European Heart Journal. 2024;45:3314-3414.</w:t>
      </w:r>
    </w:p>
    <w:p>
      <w:pPr>
        <w:pStyle w:val="ListNumber"/>
        <w:spacing w:after="30" w:line="240" w:lineRule="auto"/>
      </w:pPr>
      <w:r>
        <w:rPr>
          <w:rFonts w:ascii="Arial" w:hAnsi="Arial" w:eastAsia="Arial"/>
          <w:sz w:val="16"/>
        </w:rPr>
        <w:t>Joglar JA, Chung MK, Armbruster AL, et al. 2023 ACC/AHA/ACCP/HRS Guideline for the Diagnosis and Management of Atrial Fibrillation. Circulation. 2024;149:e1-e156.</w:t>
      </w:r>
    </w:p>
    <w:p>
      <w:pPr>
        <w:pStyle w:val="ListNumber"/>
        <w:spacing w:after="30" w:line="240" w:lineRule="auto"/>
      </w:pPr>
      <w:r>
        <w:rPr>
          <w:rFonts w:ascii="Arial" w:hAnsi="Arial" w:eastAsia="Arial"/>
          <w:sz w:val="16"/>
        </w:rPr>
        <w:t>Brugada J, Katritsis DG, Arbelo E, et al. 2019 ESC Guidelines for the management of patients with supraventricular tachycardia. European Heart Journal. 2020;41:655-720.</w:t>
      </w:r>
    </w:p>
    <w:p>
      <w:pPr>
        <w:pStyle w:val="ListNumber"/>
        <w:spacing w:after="30" w:line="240" w:lineRule="auto"/>
      </w:pPr>
      <w:r>
        <w:rPr>
          <w:rFonts w:ascii="Arial" w:hAnsi="Arial" w:eastAsia="Arial"/>
          <w:sz w:val="16"/>
        </w:rPr>
        <w:t>Zeppenfeld K, Tfelt-Hansen J, de Riva M, et al. 2022 ESC Guidelines for the management of patients with ventricular arrhythmias and the prevention of sudden cardiac death. European Heart Journal. 2022;43:3997-4126.</w:t>
      </w:r>
    </w:p>
    <w:p>
      <w:pPr>
        <w:pStyle w:val="ListNumber"/>
        <w:spacing w:after="30" w:line="240" w:lineRule="auto"/>
      </w:pPr>
      <w:r>
        <w:rPr>
          <w:rFonts w:ascii="Arial" w:hAnsi="Arial" w:eastAsia="Arial"/>
          <w:sz w:val="16"/>
        </w:rPr>
        <w:t>Glikson M, Nielsen JC, Kronborg MB, et al. 2021 ESC Guidelines on cardiac pacing and cardiac resynchronization therapy. European Heart Journal. 2021;42:3427-3520.</w:t>
      </w:r>
    </w:p>
    <w:p>
      <w:pPr>
        <w:pStyle w:val="ListNumber"/>
        <w:spacing w:after="30" w:line="240" w:lineRule="auto"/>
      </w:pPr>
      <w:r>
        <w:rPr>
          <w:rFonts w:ascii="Arial" w:hAnsi="Arial" w:eastAsia="Arial"/>
          <w:sz w:val="16"/>
        </w:rPr>
        <w:t>European Heart Rhythm Association. Management of patients with an electrical storm or clustered ventricular arrhythmias: clinical consensus statement. EP Europace. 2024.</w:t>
      </w:r>
    </w:p>
    <w:p>
      <w:pPr>
        <w:pStyle w:val="ListNumber"/>
        <w:spacing w:after="30" w:line="240" w:lineRule="auto"/>
      </w:pPr>
      <w:r>
        <w:rPr>
          <w:rFonts w:ascii="Arial" w:hAnsi="Arial" w:eastAsia="Arial"/>
          <w:sz w:val="16"/>
        </w:rPr>
        <w:t>European Heart Rhythm Association. Practical compendium of antiarrhythmic drugs: clinical consensus statement. EP Europace. 2025.</w:t>
      </w:r>
    </w:p>
    <w:p>
      <w:pPr>
        <w:pStyle w:val="ListNumber"/>
        <w:spacing w:after="30" w:line="240" w:lineRule="auto"/>
      </w:pPr>
      <w:r>
        <w:rPr>
          <w:rFonts w:ascii="Arial" w:hAnsi="Arial" w:eastAsia="Arial"/>
          <w:sz w:val="16"/>
        </w:rPr>
        <w:t>European Society of Cardiology. 2025 Guidelines for the management of cardiovascular disease during pregnancy.</w:t>
      </w:r>
    </w:p>
    <w:p>
      <w:pPr>
        <w:pStyle w:val="ListNumber"/>
        <w:spacing w:after="30" w:line="240" w:lineRule="auto"/>
      </w:pPr>
      <w:r>
        <w:rPr>
          <w:rFonts w:ascii="Arial" w:hAnsi="Arial" w:eastAsia="Arial"/>
          <w:sz w:val="16"/>
        </w:rPr>
        <w:t>World Health Organization and International Committee of the Red Cross. Basic Emergency Care: Approach to the Acutely Ill and Injured. WHO; 2018.</w:t>
      </w:r>
    </w:p>
    <w:p>
      <w:pPr>
        <w:pStyle w:val="ListNumber"/>
        <w:spacing w:after="30" w:line="240" w:lineRule="auto"/>
      </w:pPr>
      <w:r>
        <w:rPr>
          <w:rFonts w:ascii="Arial" w:hAnsi="Arial" w:eastAsia="Arial"/>
          <w:sz w:val="16"/>
        </w:rPr>
        <w:t>Local source tools to attach before approval: current ACLS/PALS cards; defibrillator instructions; emergency drug monographs; sedation protocol; electrolyte and toxicology protocols; anticoagulation/cardioversion policy; device-interrogation and transfer contacts; discharge and driving guidance.</w:t>
      </w:r>
    </w:p>
    <w:sectPr w:rsidR="00FC693F" w:rsidRPr="0006063C" w:rsidSect="00034616">
      <w:headerReference w:type="default" r:id="rId9"/>
      <w:footerReference w:type="default" r:id="rId10"/>
      <w:pgSz w:w="12240" w:h="15840"/>
      <w:pgMar w:top="749" w:right="893" w:bottom="792" w:left="893" w:header="346" w:footer="3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spacing w:after="0"/>
      <w:jc w:val="center"/>
    </w:pPr>
    <w:r>
      <w:rPr>
        <w:rFonts w:ascii="Arial" w:hAnsi="Arial"/>
        <w:color w:val="646464"/>
        <w:sz w:val="16"/>
      </w:rPr>
      <w:t xml:space="preserve">Draft for local review and approval  |  </w:t>
    </w:r>
    <w:r>
      <w:rPr>
        <w:rFonts w:ascii="Arial" w:hAnsi="Arial"/>
        <w:color w:val="646464"/>
        <w:sz w:val="16"/>
      </w:rPr>
      <w:t xml:space="preserve">Page </w:t>
    </w:r>
    <w:r>
      <w:rPr>
        <w:rFonts w:ascii="Arial" w:hAnsi="Arial"/>
        <w:color w:val="646464"/>
        <w:sz w:val="16"/>
      </w:rPr>
      <w:fldChar w:fldCharType="begin"/>
      <w:instrText xml:space="preserve"> PAGE </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spacing w:after="0"/>
      <w:jc w:val="center"/>
    </w:pPr>
    <w:r>
      <w:rPr>
        <w:rFonts w:ascii="Arial" w:hAnsi="Arial" w:eastAsia="Arial"/>
        <w:b/>
        <w:color w:val="17365D"/>
        <w:sz w:val="15"/>
      </w:rPr>
      <w:t>EMERGENCY DEPARTMENT CLINICAL PROTOCOL | PALPITATIONS AND ACUTE ARRHYTHMIAS | DRAFT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60" w:line="247" w:lineRule="auto"/>
    </w:pPr>
    <w:rPr>
      <w:rFonts w:ascii="Arial" w:hAnsi="Arial" w:eastAsia="Arial"/>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140" w:after="40"/>
      <w:outlineLvl w:val="0"/>
    </w:pPr>
    <w:rPr>
      <w:rFonts w:asciiTheme="majorHAnsi" w:eastAsiaTheme="majorEastAsia" w:hAnsiTheme="majorHAnsi" w:cstheme="majorBidi" w:ascii="Arial" w:hAnsi="Arial" w:eastAsia="Arial"/>
      <w:b/>
      <w:bCs/>
      <w:color w:val="17365D"/>
      <w:sz w:val="28"/>
      <w:szCs w:val="28"/>
    </w:rPr>
  </w:style>
  <w:style w:type="paragraph" w:styleId="Heading2">
    <w:name w:val="heading 2"/>
    <w:basedOn w:val="Normal"/>
    <w:next w:val="Normal"/>
    <w:link w:val="Heading2Char"/>
    <w:uiPriority w:val="9"/>
    <w:unhideWhenUsed/>
    <w:qFormat/>
    <w:rsid w:val="00FC693F"/>
    <w:pPr>
      <w:keepNext/>
      <w:keepLines/>
      <w:spacing w:before="80" w:after="40"/>
      <w:outlineLvl w:val="1"/>
    </w:pPr>
    <w:rPr>
      <w:rFonts w:asciiTheme="majorHAnsi" w:eastAsiaTheme="majorEastAsia" w:hAnsiTheme="majorHAnsi" w:cstheme="majorBidi" w:ascii="Arial" w:hAnsi="Arial" w:eastAsia="Arial"/>
      <w:b/>
      <w:bCs/>
      <w:color w:val="1F4E78"/>
      <w:sz w:val="23"/>
      <w:szCs w:val="26"/>
    </w:rPr>
  </w:style>
  <w:style w:type="paragraph" w:styleId="Heading3">
    <w:name w:val="heading 3"/>
    <w:basedOn w:val="Normal"/>
    <w:next w:val="Normal"/>
    <w:link w:val="Heading3Char"/>
    <w:uiPriority w:val="9"/>
    <w:unhideWhenUsed/>
    <w:qFormat/>
    <w:rsid w:val="00FC693F"/>
    <w:pPr>
      <w:keepNext/>
      <w:keepLines/>
      <w:spacing w:before="80" w:after="40"/>
      <w:outlineLvl w:val="2"/>
    </w:pPr>
    <w:rPr>
      <w:rFonts w:asciiTheme="majorHAnsi" w:eastAsiaTheme="majorEastAsia" w:hAnsiTheme="majorHAnsi" w:cstheme="majorBidi" w:ascii="Arial" w:hAnsi="Arial" w:eastAsia="Arial"/>
      <w:b/>
      <w:bCs/>
      <w:color w:val="1F4E78"/>
      <w:sz w:val="20"/>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rial" w:hAnsi="Arial" w:eastAsia="Arial"/>
      <w:sz w:val="18"/>
    </w:rPr>
  </w:style>
  <w:style w:type="paragraph" w:styleId="ListBullet2">
    <w:name w:val="List Bullet 2"/>
    <w:basedOn w:val="Normal"/>
    <w:uiPriority w:val="99"/>
    <w:unhideWhenUsed/>
    <w:rsid w:val="00326F90"/>
    <w:pPr>
      <w:numPr>
        <w:numId w:val="2"/>
      </w:numPr>
      <w:contextualSpacing/>
    </w:pPr>
    <w:rPr>
      <w:rFonts w:ascii="Arial" w:hAnsi="Arial" w:eastAsia="Arial"/>
      <w:sz w:val="18"/>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rPr>
      <w:rFonts w:ascii="Arial" w:hAnsi="Arial" w:eastAsia="Arial"/>
      <w:sz w:val="18"/>
    </w:rPr>
  </w:style>
  <w:style w:type="paragraph" w:styleId="ListNumber2">
    <w:name w:val="List Number 2"/>
    <w:basedOn w:val="Normal"/>
    <w:uiPriority w:val="99"/>
    <w:unhideWhenUsed/>
    <w:rsid w:val="0029639D"/>
    <w:pPr>
      <w:numPr>
        <w:numId w:val="6"/>
      </w:numPr>
      <w:contextualSpacing/>
    </w:pPr>
    <w:rPr>
      <w:rFonts w:ascii="Arial" w:hAnsi="Arial" w:eastAsia="Arial"/>
      <w:sz w:val="18"/>
    </w:r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Department Protocol 22: Palpitations and Acute Tachyarrhythmias or Bradyarrhythmias</dc:title>
  <dc:subject>Emergency department palpitations and acute tachyarrhythmia or bradyarrhythmia pathway - draft for local validation</dc:subject>
  <dc:creator>Hospital / Health Authority</dc:creator>
  <cp:keywords>emergency department, palpitations, tachyarrhythmia, bradyarrhythmia, cardioversion, pacing, atrial fibrillation, SVT, ventricular tachycardia</cp:keywords>
  <dc:description>Draft clinical-governance document for local multidisciplinary validation.</dc:description>
  <cp:lastModifiedBy/>
  <cp:revision>1</cp:revision>
  <dcterms:created xsi:type="dcterms:W3CDTF">2013-12-23T23:15:00Z</dcterms:created>
  <dcterms:modified xsi:type="dcterms:W3CDTF">2013-12-23T23:15:00Z</dcterms:modified>
  <cp:category/>
</cp:coreProperties>
</file>